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75" w:rsidRPr="00D4706B" w:rsidRDefault="00C74D75" w:rsidP="00F14CD0">
      <w:pPr>
        <w:pStyle w:val="BodyText2"/>
        <w:jc w:val="center"/>
        <w:rPr>
          <w:rFonts w:ascii="Times New Roman" w:hAnsi="Times New Roman" w:cs="Times New Roman"/>
          <w:b/>
          <w:bCs/>
          <w:i/>
          <w:iCs/>
          <w:sz w:val="36"/>
          <w:szCs w:val="36"/>
          <w:u w:val="single"/>
        </w:rPr>
      </w:pPr>
      <w:r w:rsidRPr="00D4706B">
        <w:rPr>
          <w:rFonts w:ascii="Times New Roman" w:hAnsi="Times New Roman" w:cs="Times New Roman"/>
          <w:sz w:val="32"/>
          <w:szCs w:val="32"/>
        </w:rPr>
        <w:t>РОССИЙСКАЯ ФЕДЕРАЦИЯ</w:t>
      </w:r>
    </w:p>
    <w:p w:rsidR="00C74D75" w:rsidRPr="00D4706B" w:rsidRDefault="00C74D75" w:rsidP="00FF677A">
      <w:pPr>
        <w:pStyle w:val="BodyText2"/>
        <w:jc w:val="center"/>
        <w:rPr>
          <w:rFonts w:ascii="Times New Roman" w:hAnsi="Times New Roman" w:cs="Times New Roman"/>
          <w:sz w:val="32"/>
          <w:szCs w:val="32"/>
        </w:rPr>
      </w:pPr>
      <w:r w:rsidRPr="00D4706B">
        <w:rPr>
          <w:rFonts w:ascii="Times New Roman" w:hAnsi="Times New Roman" w:cs="Times New Roman"/>
          <w:sz w:val="32"/>
          <w:szCs w:val="32"/>
        </w:rPr>
        <w:t>РОСТОВСКАЯ ОБЛАСТЬ</w:t>
      </w:r>
    </w:p>
    <w:p w:rsidR="00C74D75" w:rsidRPr="00D4706B" w:rsidRDefault="00C74D75" w:rsidP="00FF677A">
      <w:pPr>
        <w:pStyle w:val="BodyText2"/>
        <w:jc w:val="center"/>
        <w:rPr>
          <w:rFonts w:ascii="Times New Roman" w:hAnsi="Times New Roman" w:cs="Times New Roman"/>
          <w:sz w:val="32"/>
          <w:szCs w:val="32"/>
        </w:rPr>
      </w:pPr>
      <w:r w:rsidRPr="00D4706B">
        <w:rPr>
          <w:rFonts w:ascii="Times New Roman" w:hAnsi="Times New Roman" w:cs="Times New Roman"/>
          <w:sz w:val="32"/>
          <w:szCs w:val="32"/>
        </w:rPr>
        <w:t>ОРЛОВСКИЙ  РАЙОН</w:t>
      </w:r>
    </w:p>
    <w:p w:rsidR="00C74D75" w:rsidRPr="00D4706B" w:rsidRDefault="00C74D75" w:rsidP="00FF677A">
      <w:pPr>
        <w:pStyle w:val="BodyText2"/>
        <w:jc w:val="center"/>
        <w:rPr>
          <w:rFonts w:ascii="Times New Roman" w:hAnsi="Times New Roman" w:cs="Times New Roman"/>
          <w:sz w:val="32"/>
          <w:szCs w:val="32"/>
        </w:rPr>
      </w:pPr>
      <w:r w:rsidRPr="00D4706B">
        <w:rPr>
          <w:rFonts w:ascii="Times New Roman" w:hAnsi="Times New Roman" w:cs="Times New Roman"/>
          <w:sz w:val="32"/>
          <w:szCs w:val="32"/>
        </w:rPr>
        <w:t xml:space="preserve">МУНИЦИПАЛЬНОЕ ОБРАЗОВАНИЕ </w:t>
      </w:r>
    </w:p>
    <w:p w:rsidR="00C74D75" w:rsidRPr="00D4706B" w:rsidRDefault="00C74D75" w:rsidP="00FF677A">
      <w:pPr>
        <w:pStyle w:val="BodyText2"/>
        <w:jc w:val="center"/>
        <w:rPr>
          <w:rFonts w:ascii="Times New Roman" w:hAnsi="Times New Roman" w:cs="Times New Roman"/>
          <w:sz w:val="32"/>
          <w:szCs w:val="32"/>
        </w:rPr>
      </w:pPr>
      <w:r w:rsidRPr="00D4706B">
        <w:rPr>
          <w:rFonts w:ascii="Times New Roman" w:hAnsi="Times New Roman" w:cs="Times New Roman"/>
          <w:sz w:val="32"/>
          <w:szCs w:val="32"/>
        </w:rPr>
        <w:t>«КАМЫШЕВСКОЕ  СЕЛЬСКОЕ  ПОСЕЛЕНИЕ»</w:t>
      </w:r>
    </w:p>
    <w:p w:rsidR="00C74D75" w:rsidRPr="00D4706B" w:rsidRDefault="00C74D75" w:rsidP="00FF677A">
      <w:pPr>
        <w:pStyle w:val="BodyText2"/>
        <w:rPr>
          <w:rFonts w:ascii="Times New Roman" w:hAnsi="Times New Roman" w:cs="Times New Roman"/>
          <w:sz w:val="36"/>
          <w:szCs w:val="36"/>
          <w:lang w:eastAsia="en-US"/>
        </w:rPr>
      </w:pPr>
    </w:p>
    <w:p w:rsidR="00C74D75" w:rsidRPr="00D4706B" w:rsidRDefault="00C74D75" w:rsidP="00C93F2F">
      <w:pPr>
        <w:pStyle w:val="BodyText2"/>
        <w:jc w:val="center"/>
        <w:rPr>
          <w:rFonts w:ascii="Times New Roman" w:hAnsi="Times New Roman" w:cs="Times New Roman"/>
        </w:rPr>
      </w:pPr>
      <w:r w:rsidRPr="00D4706B">
        <w:rPr>
          <w:rFonts w:ascii="Times New Roman" w:hAnsi="Times New Roman" w:cs="Times New Roman"/>
        </w:rPr>
        <w:t>АДМИНИСТРАЦИЯ   КАМЫШЕВСКОГО  СЕЛЬСКОГО  ПОСЕЛЕНИЯ</w:t>
      </w:r>
    </w:p>
    <w:p w:rsidR="00C74D75" w:rsidRDefault="00C74D75" w:rsidP="00FF677A">
      <w:pPr>
        <w:jc w:val="center"/>
        <w:rPr>
          <w:rFonts w:ascii="Times New Roman" w:hAnsi="Times New Roman" w:cs="Times New Roman"/>
          <w:sz w:val="36"/>
          <w:szCs w:val="36"/>
        </w:rPr>
      </w:pPr>
    </w:p>
    <w:p w:rsidR="00C74D75" w:rsidRPr="00FF677A" w:rsidRDefault="00C74D75" w:rsidP="00FF677A">
      <w:pPr>
        <w:jc w:val="center"/>
        <w:rPr>
          <w:rFonts w:ascii="Times New Roman" w:hAnsi="Times New Roman" w:cs="Times New Roman"/>
          <w:sz w:val="36"/>
          <w:szCs w:val="36"/>
        </w:rPr>
      </w:pPr>
      <w:r w:rsidRPr="00FF677A">
        <w:rPr>
          <w:rFonts w:ascii="Times New Roman" w:hAnsi="Times New Roman" w:cs="Times New Roman"/>
          <w:sz w:val="36"/>
          <w:szCs w:val="36"/>
        </w:rPr>
        <w:t>РАСПОРЯЖЕНИЕ</w:t>
      </w:r>
    </w:p>
    <w:p w:rsidR="00C74D75" w:rsidRPr="00FF677A" w:rsidRDefault="00C74D75" w:rsidP="00FF677A">
      <w:pPr>
        <w:spacing w:after="0"/>
        <w:rPr>
          <w:rFonts w:ascii="Times New Roman" w:hAnsi="Times New Roman" w:cs="Times New Roman"/>
          <w:sz w:val="28"/>
          <w:szCs w:val="28"/>
        </w:rPr>
      </w:pPr>
      <w:r w:rsidRPr="00FF677A">
        <w:rPr>
          <w:rFonts w:ascii="Times New Roman" w:hAnsi="Times New Roman" w:cs="Times New Roman"/>
          <w:sz w:val="28"/>
          <w:szCs w:val="28"/>
        </w:rPr>
        <w:t xml:space="preserve">10.01.2022г.                                            № </w:t>
      </w:r>
      <w:r>
        <w:rPr>
          <w:rFonts w:ascii="Times New Roman" w:hAnsi="Times New Roman" w:cs="Times New Roman"/>
          <w:sz w:val="28"/>
          <w:szCs w:val="28"/>
        </w:rPr>
        <w:t>03</w:t>
      </w:r>
      <w:r w:rsidRPr="00FF677A">
        <w:rPr>
          <w:rFonts w:ascii="Times New Roman" w:hAnsi="Times New Roman" w:cs="Times New Roman"/>
          <w:sz w:val="28"/>
          <w:szCs w:val="28"/>
        </w:rPr>
        <w:t xml:space="preserve">                                        х. Камышевка</w:t>
      </w:r>
    </w:p>
    <w:p w:rsidR="00C74D75" w:rsidRDefault="00C74D75" w:rsidP="00B86820">
      <w:pPr>
        <w:spacing w:after="0"/>
        <w:rPr>
          <w:rFonts w:ascii="Times New Roman" w:hAnsi="Times New Roman" w:cs="Times New Roman"/>
          <w:sz w:val="28"/>
          <w:szCs w:val="28"/>
        </w:rPr>
      </w:pPr>
    </w:p>
    <w:p w:rsidR="00C74D75" w:rsidRDefault="00C74D75" w:rsidP="008E4C09">
      <w:pPr>
        <w:tabs>
          <w:tab w:val="left" w:pos="5720"/>
        </w:tabs>
        <w:spacing w:after="0" w:line="240" w:lineRule="auto"/>
        <w:ind w:left="110" w:hanging="110"/>
        <w:rPr>
          <w:rFonts w:ascii="Times New Roman" w:hAnsi="Times New Roman" w:cs="Times New Roman"/>
          <w:sz w:val="28"/>
          <w:szCs w:val="28"/>
        </w:rPr>
      </w:pP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86820">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санкционирования </w:t>
      </w:r>
      <w:r>
        <w:rPr>
          <w:rFonts w:ascii="Times New Roman" w:hAnsi="Times New Roman" w:cs="Times New Roman"/>
          <w:sz w:val="28"/>
          <w:szCs w:val="28"/>
        </w:rPr>
        <w:t xml:space="preserve"> </w:t>
      </w:r>
    </w:p>
    <w:p w:rsidR="00C74D75" w:rsidRDefault="00C74D75" w:rsidP="008E4C09">
      <w:pPr>
        <w:tabs>
          <w:tab w:val="left" w:pos="5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оплаты </w:t>
      </w:r>
      <w:r>
        <w:rPr>
          <w:rFonts w:ascii="Times New Roman" w:hAnsi="Times New Roman" w:cs="Times New Roman"/>
          <w:sz w:val="28"/>
          <w:szCs w:val="28"/>
        </w:rPr>
        <w:t xml:space="preserve">  д</w:t>
      </w:r>
      <w:r w:rsidRPr="00B86820">
        <w:rPr>
          <w:rFonts w:ascii="Times New Roman" w:hAnsi="Times New Roman" w:cs="Times New Roman"/>
          <w:sz w:val="28"/>
          <w:szCs w:val="28"/>
        </w:rPr>
        <w:t>енежных</w:t>
      </w:r>
      <w:r>
        <w:rPr>
          <w:rFonts w:ascii="Times New Roman" w:hAnsi="Times New Roman" w:cs="Times New Roman"/>
          <w:sz w:val="28"/>
          <w:szCs w:val="28"/>
        </w:rPr>
        <w:t xml:space="preserve">  </w:t>
      </w:r>
      <w:r w:rsidRPr="00B86820">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 получателей</w:t>
      </w:r>
      <w:r>
        <w:rPr>
          <w:rFonts w:ascii="Times New Roman" w:hAnsi="Times New Roman" w:cs="Times New Roman"/>
          <w:sz w:val="28"/>
          <w:szCs w:val="28"/>
        </w:rPr>
        <w:t xml:space="preserve"> </w:t>
      </w:r>
    </w:p>
    <w:p w:rsidR="00C74D75" w:rsidRDefault="00C74D75" w:rsidP="008E4C09">
      <w:pPr>
        <w:spacing w:after="0" w:line="240" w:lineRule="auto"/>
        <w:rPr>
          <w:rFonts w:ascii="Times New Roman" w:hAnsi="Times New Roman" w:cs="Times New Roman"/>
          <w:sz w:val="28"/>
          <w:szCs w:val="28"/>
        </w:rPr>
      </w:pPr>
      <w:r w:rsidRPr="00B86820">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Pr="00B86820">
        <w:rPr>
          <w:rFonts w:ascii="Times New Roman" w:hAnsi="Times New Roman" w:cs="Times New Roman"/>
          <w:sz w:val="28"/>
          <w:szCs w:val="28"/>
        </w:rPr>
        <w:t>бюджета</w:t>
      </w:r>
      <w:r>
        <w:rPr>
          <w:rFonts w:ascii="Times New Roman" w:hAnsi="Times New Roman" w:cs="Times New Roman"/>
          <w:sz w:val="28"/>
          <w:szCs w:val="28"/>
        </w:rPr>
        <w:t xml:space="preserve">   Камышевского   сельского </w:t>
      </w:r>
    </w:p>
    <w:p w:rsidR="00C74D75" w:rsidRDefault="00C74D75" w:rsidP="008E4C09">
      <w:pPr>
        <w:tabs>
          <w:tab w:val="left" w:pos="2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поселения    </w:t>
      </w:r>
      <w:r w:rsidRPr="00B86820">
        <w:rPr>
          <w:rFonts w:ascii="Times New Roman" w:hAnsi="Times New Roman" w:cs="Times New Roman"/>
          <w:sz w:val="28"/>
          <w:szCs w:val="28"/>
        </w:rPr>
        <w:t>Орловского</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 района</w:t>
      </w:r>
      <w:r>
        <w:rPr>
          <w:rFonts w:ascii="Times New Roman" w:hAnsi="Times New Roman" w:cs="Times New Roman"/>
          <w:sz w:val="28"/>
          <w:szCs w:val="28"/>
        </w:rPr>
        <w:t xml:space="preserve">     и    </w:t>
      </w:r>
      <w:r w:rsidRPr="00B86820">
        <w:rPr>
          <w:rFonts w:ascii="Times New Roman" w:hAnsi="Times New Roman" w:cs="Times New Roman"/>
          <w:sz w:val="28"/>
          <w:szCs w:val="28"/>
        </w:rPr>
        <w:t>оплаты</w:t>
      </w:r>
      <w:r>
        <w:rPr>
          <w:rFonts w:ascii="Times New Roman" w:hAnsi="Times New Roman" w:cs="Times New Roman"/>
          <w:sz w:val="28"/>
          <w:szCs w:val="28"/>
        </w:rPr>
        <w:t xml:space="preserve">     </w:t>
      </w:r>
    </w:p>
    <w:p w:rsidR="00C74D75" w:rsidRDefault="00C74D75" w:rsidP="008E4C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денежных </w:t>
      </w:r>
      <w:r>
        <w:rPr>
          <w:rFonts w:ascii="Times New Roman" w:hAnsi="Times New Roman" w:cs="Times New Roman"/>
          <w:sz w:val="28"/>
          <w:szCs w:val="28"/>
        </w:rPr>
        <w:t xml:space="preserve">        </w:t>
      </w:r>
      <w:r w:rsidRPr="00B86820">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 подлежащих </w:t>
      </w:r>
    </w:p>
    <w:p w:rsidR="00C74D75" w:rsidRDefault="00C74D75" w:rsidP="008E4C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6820">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B86820">
        <w:rPr>
          <w:rFonts w:ascii="Times New Roman" w:hAnsi="Times New Roman" w:cs="Times New Roman"/>
          <w:sz w:val="28"/>
          <w:szCs w:val="28"/>
        </w:rPr>
        <w:t>счет</w:t>
      </w:r>
      <w:r>
        <w:rPr>
          <w:rFonts w:ascii="Times New Roman" w:hAnsi="Times New Roman" w:cs="Times New Roman"/>
          <w:sz w:val="28"/>
          <w:szCs w:val="28"/>
        </w:rPr>
        <w:t xml:space="preserve"> </w:t>
      </w:r>
      <w:r w:rsidRPr="00B86820">
        <w:rPr>
          <w:rFonts w:ascii="Times New Roman" w:hAnsi="Times New Roman" w:cs="Times New Roman"/>
          <w:sz w:val="28"/>
          <w:szCs w:val="28"/>
        </w:rPr>
        <w:t>бюджетных ассигнований</w:t>
      </w:r>
      <w:r>
        <w:rPr>
          <w:rFonts w:ascii="Times New Roman" w:hAnsi="Times New Roman" w:cs="Times New Roman"/>
          <w:sz w:val="28"/>
          <w:szCs w:val="28"/>
        </w:rPr>
        <w:t xml:space="preserve"> </w:t>
      </w:r>
    </w:p>
    <w:p w:rsidR="00C74D75" w:rsidRDefault="00C74D75" w:rsidP="008E4C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6820">
        <w:rPr>
          <w:rFonts w:ascii="Times New Roman" w:hAnsi="Times New Roman" w:cs="Times New Roman"/>
          <w:sz w:val="28"/>
          <w:szCs w:val="28"/>
        </w:rPr>
        <w:t>по</w:t>
      </w:r>
      <w:r>
        <w:rPr>
          <w:rFonts w:ascii="Times New Roman" w:hAnsi="Times New Roman" w:cs="Times New Roman"/>
          <w:sz w:val="28"/>
          <w:szCs w:val="28"/>
        </w:rPr>
        <w:t xml:space="preserve">    </w:t>
      </w:r>
      <w:r w:rsidRPr="00B86820">
        <w:rPr>
          <w:rFonts w:ascii="Times New Roman" w:hAnsi="Times New Roman" w:cs="Times New Roman"/>
          <w:sz w:val="28"/>
          <w:szCs w:val="28"/>
        </w:rPr>
        <w:t>источникам</w:t>
      </w:r>
      <w:r>
        <w:rPr>
          <w:rFonts w:ascii="Times New Roman" w:hAnsi="Times New Roman" w:cs="Times New Roman"/>
          <w:sz w:val="28"/>
          <w:szCs w:val="28"/>
        </w:rPr>
        <w:t xml:space="preserve">   </w:t>
      </w:r>
      <w:r w:rsidRPr="00B86820">
        <w:rPr>
          <w:rFonts w:ascii="Times New Roman" w:hAnsi="Times New Roman" w:cs="Times New Roman"/>
          <w:sz w:val="28"/>
          <w:szCs w:val="28"/>
        </w:rPr>
        <w:t>финансирования</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6820">
        <w:rPr>
          <w:rFonts w:ascii="Times New Roman" w:hAnsi="Times New Roman" w:cs="Times New Roman"/>
          <w:sz w:val="28"/>
          <w:szCs w:val="28"/>
        </w:rPr>
        <w:t>дефицита</w:t>
      </w:r>
      <w:r>
        <w:rPr>
          <w:rFonts w:ascii="Times New Roman" w:hAnsi="Times New Roman" w:cs="Times New Roman"/>
          <w:sz w:val="28"/>
          <w:szCs w:val="28"/>
        </w:rPr>
        <w:t xml:space="preserve">   </w:t>
      </w:r>
    </w:p>
    <w:p w:rsidR="00C74D75" w:rsidRDefault="00C74D75" w:rsidP="008E4C09">
      <w:pPr>
        <w:tabs>
          <w:tab w:val="left" w:pos="5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6820">
        <w:rPr>
          <w:rFonts w:ascii="Times New Roman" w:hAnsi="Times New Roman" w:cs="Times New Roman"/>
          <w:sz w:val="28"/>
          <w:szCs w:val="28"/>
        </w:rPr>
        <w:t>бюджета</w:t>
      </w:r>
      <w:r>
        <w:rPr>
          <w:rFonts w:ascii="Times New Roman" w:hAnsi="Times New Roman" w:cs="Times New Roman"/>
          <w:sz w:val="28"/>
          <w:szCs w:val="28"/>
        </w:rPr>
        <w:t xml:space="preserve"> </w:t>
      </w:r>
      <w:r w:rsidRPr="00B86820">
        <w:rPr>
          <w:rFonts w:ascii="Times New Roman" w:hAnsi="Times New Roman" w:cs="Times New Roman"/>
          <w:sz w:val="28"/>
          <w:szCs w:val="28"/>
        </w:rPr>
        <w:t xml:space="preserve"> </w:t>
      </w:r>
      <w:r>
        <w:rPr>
          <w:rFonts w:ascii="Times New Roman" w:hAnsi="Times New Roman" w:cs="Times New Roman"/>
          <w:sz w:val="28"/>
          <w:szCs w:val="28"/>
        </w:rPr>
        <w:t xml:space="preserve">Камышевского  сельского поселения </w:t>
      </w:r>
    </w:p>
    <w:p w:rsidR="00C74D75" w:rsidRPr="00B86820" w:rsidRDefault="00C74D75" w:rsidP="008E4C09">
      <w:pPr>
        <w:tabs>
          <w:tab w:val="left" w:pos="5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6820">
        <w:rPr>
          <w:rFonts w:ascii="Times New Roman" w:hAnsi="Times New Roman" w:cs="Times New Roman"/>
          <w:sz w:val="28"/>
          <w:szCs w:val="28"/>
        </w:rPr>
        <w:t>Орловского района</w:t>
      </w:r>
    </w:p>
    <w:p w:rsidR="00C74D75" w:rsidRPr="00E811E1" w:rsidRDefault="00C74D75">
      <w:pPr>
        <w:pStyle w:val="ConsPlusNormal"/>
        <w:jc w:val="both"/>
        <w:rPr>
          <w:rFonts w:ascii="Times New Roman" w:hAnsi="Times New Roman" w:cs="Times New Roman"/>
          <w:sz w:val="28"/>
          <w:szCs w:val="28"/>
        </w:rPr>
      </w:pPr>
    </w:p>
    <w:p w:rsidR="00C74D75" w:rsidRPr="00E811E1" w:rsidRDefault="00C74D75">
      <w:pPr>
        <w:pStyle w:val="ConsPlusNormal"/>
        <w:ind w:firstLine="540"/>
        <w:jc w:val="both"/>
        <w:rPr>
          <w:rFonts w:ascii="Times New Roman" w:hAnsi="Times New Roman" w:cs="Times New Roman"/>
          <w:sz w:val="28"/>
          <w:szCs w:val="28"/>
        </w:rPr>
      </w:pPr>
      <w:r w:rsidRPr="00E811E1">
        <w:rPr>
          <w:rFonts w:ascii="Times New Roman" w:hAnsi="Times New Roman" w:cs="Times New Roman"/>
          <w:sz w:val="28"/>
          <w:szCs w:val="28"/>
        </w:rPr>
        <w:t xml:space="preserve">В соответствии с </w:t>
      </w:r>
      <w:hyperlink r:id="rId4" w:history="1">
        <w:r w:rsidRPr="00E811E1">
          <w:rPr>
            <w:rFonts w:ascii="Times New Roman" w:hAnsi="Times New Roman" w:cs="Times New Roman"/>
            <w:sz w:val="28"/>
            <w:szCs w:val="28"/>
          </w:rPr>
          <w:t>пунктами 1</w:t>
        </w:r>
      </w:hyperlink>
      <w:r w:rsidRPr="00E811E1">
        <w:rPr>
          <w:rFonts w:ascii="Times New Roman" w:hAnsi="Times New Roman" w:cs="Times New Roman"/>
          <w:sz w:val="28"/>
          <w:szCs w:val="28"/>
        </w:rPr>
        <w:t xml:space="preserve">, </w:t>
      </w:r>
      <w:hyperlink r:id="rId5" w:history="1">
        <w:r w:rsidRPr="00E811E1">
          <w:rPr>
            <w:rFonts w:ascii="Times New Roman" w:hAnsi="Times New Roman" w:cs="Times New Roman"/>
            <w:sz w:val="28"/>
            <w:szCs w:val="28"/>
          </w:rPr>
          <w:t>2</w:t>
        </w:r>
      </w:hyperlink>
      <w:r w:rsidRPr="00E811E1">
        <w:rPr>
          <w:rFonts w:ascii="Times New Roman" w:hAnsi="Times New Roman" w:cs="Times New Roman"/>
          <w:sz w:val="28"/>
          <w:szCs w:val="28"/>
        </w:rPr>
        <w:t xml:space="preserve">, </w:t>
      </w:r>
      <w:hyperlink r:id="rId6" w:history="1">
        <w:r w:rsidRPr="00E811E1">
          <w:rPr>
            <w:rFonts w:ascii="Times New Roman" w:hAnsi="Times New Roman" w:cs="Times New Roman"/>
            <w:sz w:val="28"/>
            <w:szCs w:val="28"/>
          </w:rPr>
          <w:t>абзацем третьим пункта 5 статьи 219</w:t>
        </w:r>
      </w:hyperlink>
      <w:r w:rsidRPr="00E811E1">
        <w:rPr>
          <w:rFonts w:ascii="Times New Roman" w:hAnsi="Times New Roman" w:cs="Times New Roman"/>
          <w:sz w:val="28"/>
          <w:szCs w:val="28"/>
        </w:rPr>
        <w:t xml:space="preserve"> и </w:t>
      </w:r>
      <w:hyperlink r:id="rId7" w:history="1">
        <w:r w:rsidRPr="00E811E1">
          <w:rPr>
            <w:rFonts w:ascii="Times New Roman" w:hAnsi="Times New Roman" w:cs="Times New Roman"/>
            <w:sz w:val="28"/>
            <w:szCs w:val="28"/>
          </w:rPr>
          <w:t>частью второй статьи 219.2</w:t>
        </w:r>
      </w:hyperlink>
      <w:r w:rsidRPr="00E811E1">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 2007, N 18, ст. 2117; 2019, N 30, ст. </w:t>
      </w:r>
      <w:r>
        <w:rPr>
          <w:rFonts w:ascii="Times New Roman" w:hAnsi="Times New Roman" w:cs="Times New Roman"/>
          <w:sz w:val="28"/>
          <w:szCs w:val="28"/>
        </w:rPr>
        <w:t>4101; N 52, ст. 7797)</w:t>
      </w:r>
      <w:r w:rsidRPr="00E811E1">
        <w:rPr>
          <w:rFonts w:ascii="Times New Roman" w:hAnsi="Times New Roman" w:cs="Times New Roman"/>
          <w:sz w:val="28"/>
          <w:szCs w:val="28"/>
        </w:rPr>
        <w:t>:</w:t>
      </w:r>
    </w:p>
    <w:p w:rsidR="00C74D75" w:rsidRDefault="00C74D75" w:rsidP="009A2054">
      <w:pPr>
        <w:pStyle w:val="ConsPlusNormal"/>
        <w:spacing w:before="220"/>
        <w:ind w:firstLine="851"/>
        <w:jc w:val="both"/>
        <w:rPr>
          <w:rFonts w:ascii="Times New Roman" w:hAnsi="Times New Roman" w:cs="Times New Roman"/>
          <w:sz w:val="28"/>
          <w:szCs w:val="28"/>
        </w:rPr>
      </w:pPr>
      <w:r w:rsidRPr="00E811E1">
        <w:rPr>
          <w:rFonts w:ascii="Times New Roman" w:hAnsi="Times New Roman" w:cs="Times New Roman"/>
          <w:sz w:val="28"/>
          <w:szCs w:val="28"/>
        </w:rPr>
        <w:t xml:space="preserve">1. Утвердить прилагаемый </w:t>
      </w:r>
      <w:hyperlink w:anchor="P35" w:history="1">
        <w:r w:rsidRPr="00E811E1">
          <w:rPr>
            <w:rFonts w:ascii="Times New Roman" w:hAnsi="Times New Roman" w:cs="Times New Roman"/>
            <w:sz w:val="28"/>
            <w:szCs w:val="28"/>
          </w:rPr>
          <w:t>Порядок</w:t>
        </w:r>
      </w:hyperlink>
      <w:r w:rsidRPr="00E811E1">
        <w:rPr>
          <w:rFonts w:ascii="Times New Roman" w:hAnsi="Times New Roman" w:cs="Times New Roman"/>
          <w:sz w:val="28"/>
          <w:szCs w:val="28"/>
        </w:rPr>
        <w:t xml:space="preserve"> санкционирования</w:t>
      </w:r>
      <w:r w:rsidRPr="00B86820">
        <w:rPr>
          <w:rFonts w:ascii="Times New Roman" w:hAnsi="Times New Roman" w:cs="Times New Roman"/>
          <w:sz w:val="28"/>
          <w:szCs w:val="28"/>
        </w:rPr>
        <w:t xml:space="preserve"> оплаты денежных обязательств получателей средств бюджета </w:t>
      </w:r>
      <w:r>
        <w:rPr>
          <w:rFonts w:ascii="Times New Roman" w:hAnsi="Times New Roman" w:cs="Times New Roman"/>
          <w:sz w:val="28"/>
          <w:szCs w:val="28"/>
        </w:rPr>
        <w:t xml:space="preserve">Камышевского сельского поселения </w:t>
      </w:r>
      <w:r w:rsidRPr="00B86820">
        <w:rPr>
          <w:rFonts w:ascii="Times New Roman" w:hAnsi="Times New Roman" w:cs="Times New Roman"/>
          <w:sz w:val="28"/>
          <w:szCs w:val="28"/>
        </w:rPr>
        <w:t xml:space="preserve">Орловского района и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sz w:val="28"/>
          <w:szCs w:val="28"/>
        </w:rPr>
        <w:t xml:space="preserve">Камышевского сельского поселения </w:t>
      </w:r>
      <w:r w:rsidRPr="00B86820">
        <w:rPr>
          <w:rFonts w:ascii="Times New Roman" w:hAnsi="Times New Roman" w:cs="Times New Roman"/>
          <w:sz w:val="28"/>
          <w:szCs w:val="28"/>
        </w:rPr>
        <w:t>Орловского района, согласно приложения.</w:t>
      </w:r>
    </w:p>
    <w:p w:rsidR="00C74D75" w:rsidRPr="009A2054" w:rsidRDefault="00C74D75" w:rsidP="009A2054">
      <w:pPr>
        <w:widowControl w:val="0"/>
        <w:spacing w:line="228" w:lineRule="auto"/>
        <w:ind w:firstLine="851"/>
        <w:jc w:val="both"/>
        <w:rPr>
          <w:rFonts w:ascii="Times New Roman" w:hAnsi="Times New Roman" w:cs="Times New Roman"/>
          <w:sz w:val="28"/>
          <w:szCs w:val="28"/>
        </w:rPr>
      </w:pPr>
      <w:r w:rsidRPr="009A2054">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 xml:space="preserve">с </w:t>
      </w:r>
      <w:r w:rsidRPr="009A2054">
        <w:rPr>
          <w:rFonts w:ascii="Times New Roman" w:hAnsi="Times New Roman" w:cs="Times New Roman"/>
          <w:sz w:val="28"/>
          <w:szCs w:val="28"/>
        </w:rPr>
        <w:t>1 января 202</w:t>
      </w:r>
      <w:r>
        <w:rPr>
          <w:rFonts w:ascii="Times New Roman" w:hAnsi="Times New Roman" w:cs="Times New Roman"/>
          <w:sz w:val="28"/>
          <w:szCs w:val="28"/>
        </w:rPr>
        <w:t>2 года распоряжение Администрации Камышевского сельского поселения от 01 сентября</w:t>
      </w:r>
      <w:r w:rsidRPr="009A2054">
        <w:rPr>
          <w:rFonts w:ascii="Times New Roman" w:hAnsi="Times New Roman" w:cs="Times New Roman"/>
          <w:sz w:val="28"/>
          <w:szCs w:val="28"/>
        </w:rPr>
        <w:t xml:space="preserve"> 2017 го</w:t>
      </w:r>
      <w:r>
        <w:rPr>
          <w:rFonts w:ascii="Times New Roman" w:hAnsi="Times New Roman" w:cs="Times New Roman"/>
          <w:sz w:val="28"/>
          <w:szCs w:val="28"/>
        </w:rPr>
        <w:t>да №54</w:t>
      </w:r>
      <w:r w:rsidRPr="009A2054">
        <w:rPr>
          <w:rFonts w:ascii="Times New Roman" w:hAnsi="Times New Roman" w:cs="Times New Roman"/>
          <w:sz w:val="28"/>
          <w:szCs w:val="28"/>
        </w:rPr>
        <w:t xml:space="preserve"> «Об утверждении Порядка санкционирования оплаты</w:t>
      </w:r>
      <w:r>
        <w:rPr>
          <w:rFonts w:ascii="Times New Roman" w:hAnsi="Times New Roman" w:cs="Times New Roman"/>
          <w:sz w:val="28"/>
          <w:szCs w:val="28"/>
        </w:rPr>
        <w:t xml:space="preserve"> </w:t>
      </w:r>
      <w:r w:rsidRPr="009A2054">
        <w:rPr>
          <w:rFonts w:ascii="Times New Roman" w:hAnsi="Times New Roman" w:cs="Times New Roman"/>
          <w:sz w:val="28"/>
          <w:szCs w:val="28"/>
        </w:rPr>
        <w:t>денежных обязательств получателей средств бюджета</w:t>
      </w:r>
      <w:bookmarkStart w:id="0" w:name="_GoBack"/>
      <w:bookmarkEnd w:id="0"/>
      <w:r>
        <w:rPr>
          <w:rFonts w:ascii="Times New Roman" w:hAnsi="Times New Roman" w:cs="Times New Roman"/>
          <w:sz w:val="28"/>
          <w:szCs w:val="28"/>
        </w:rPr>
        <w:t xml:space="preserve"> Камышевского сельского поселения </w:t>
      </w:r>
      <w:r w:rsidRPr="009A2054">
        <w:rPr>
          <w:rFonts w:ascii="Times New Roman" w:hAnsi="Times New Roman" w:cs="Times New Roman"/>
          <w:sz w:val="28"/>
          <w:szCs w:val="28"/>
        </w:rPr>
        <w:t xml:space="preserve">Орловского района и главных администраторов источников финансирования дефицита бюджета </w:t>
      </w:r>
      <w:r>
        <w:rPr>
          <w:rFonts w:ascii="Times New Roman" w:hAnsi="Times New Roman" w:cs="Times New Roman"/>
          <w:sz w:val="28"/>
          <w:szCs w:val="28"/>
        </w:rPr>
        <w:t xml:space="preserve">Камышевского сельского поселения </w:t>
      </w:r>
      <w:r w:rsidRPr="009A2054">
        <w:rPr>
          <w:rFonts w:ascii="Times New Roman" w:hAnsi="Times New Roman" w:cs="Times New Roman"/>
          <w:sz w:val="28"/>
          <w:szCs w:val="28"/>
        </w:rPr>
        <w:t>Орловского района</w:t>
      </w:r>
      <w:r>
        <w:rPr>
          <w:rFonts w:ascii="Times New Roman" w:hAnsi="Times New Roman" w:cs="Times New Roman"/>
          <w:sz w:val="28"/>
          <w:szCs w:val="28"/>
        </w:rPr>
        <w:t>».</w:t>
      </w:r>
    </w:p>
    <w:p w:rsidR="00C74D75" w:rsidRPr="00B86820" w:rsidRDefault="00C74D75" w:rsidP="009A2054">
      <w:pPr>
        <w:pStyle w:val="ConsPlusNormal"/>
        <w:spacing w:before="220"/>
        <w:ind w:firstLine="851"/>
        <w:jc w:val="both"/>
        <w:rPr>
          <w:rFonts w:ascii="Times New Roman" w:hAnsi="Times New Roman" w:cs="Times New Roman"/>
          <w:sz w:val="28"/>
          <w:szCs w:val="28"/>
        </w:rPr>
      </w:pPr>
      <w:r>
        <w:rPr>
          <w:rFonts w:ascii="Times New Roman" w:hAnsi="Times New Roman" w:cs="Times New Roman"/>
          <w:sz w:val="28"/>
          <w:szCs w:val="28"/>
        </w:rPr>
        <w:t>3. Настоящее распоряжение</w:t>
      </w:r>
      <w:r w:rsidRPr="00B86820">
        <w:rPr>
          <w:rFonts w:ascii="Times New Roman" w:hAnsi="Times New Roman" w:cs="Times New Roman"/>
          <w:sz w:val="28"/>
          <w:szCs w:val="28"/>
        </w:rPr>
        <w:t xml:space="preserve"> вступает в силу с 1 января 2022 г.</w:t>
      </w:r>
    </w:p>
    <w:p w:rsidR="00C74D75" w:rsidRPr="00B86820" w:rsidRDefault="00C74D75" w:rsidP="009A2054">
      <w:pPr>
        <w:pStyle w:val="ConsPlusNormal"/>
        <w:ind w:firstLine="851"/>
        <w:jc w:val="both"/>
        <w:rPr>
          <w:rFonts w:ascii="Times New Roman" w:hAnsi="Times New Roman" w:cs="Times New Roman"/>
          <w:sz w:val="28"/>
          <w:szCs w:val="28"/>
        </w:rPr>
      </w:pPr>
    </w:p>
    <w:p w:rsidR="00C74D75" w:rsidRDefault="00C74D75" w:rsidP="00C93F2F">
      <w:pPr>
        <w:spacing w:after="0" w:line="240" w:lineRule="auto"/>
        <w:ind w:left="357"/>
        <w:rPr>
          <w:rFonts w:ascii="Times New Roman" w:hAnsi="Times New Roman" w:cs="Times New Roman"/>
        </w:rPr>
      </w:pPr>
      <w:r w:rsidRPr="00B86820">
        <w:rPr>
          <w:rFonts w:ascii="Times New Roman" w:hAnsi="Times New Roman" w:cs="Times New Roman"/>
        </w:rPr>
        <w:t xml:space="preserve"> </w:t>
      </w:r>
    </w:p>
    <w:p w:rsidR="00C74D75" w:rsidRDefault="00C74D75" w:rsidP="00C93F2F">
      <w:pPr>
        <w:spacing w:after="0" w:line="240" w:lineRule="auto"/>
        <w:ind w:left="357"/>
        <w:rPr>
          <w:rFonts w:ascii="Times New Roman" w:hAnsi="Times New Roman" w:cs="Times New Roman"/>
          <w:sz w:val="28"/>
          <w:szCs w:val="28"/>
        </w:rPr>
      </w:pPr>
      <w:r>
        <w:rPr>
          <w:rFonts w:ascii="Times New Roman" w:hAnsi="Times New Roman" w:cs="Times New Roman"/>
          <w:sz w:val="28"/>
          <w:szCs w:val="28"/>
        </w:rPr>
        <w:t>Глава Администрации Камышевского</w:t>
      </w:r>
    </w:p>
    <w:p w:rsidR="00C74D75" w:rsidRDefault="00C74D75" w:rsidP="00C93F2F">
      <w:pPr>
        <w:ind w:left="360"/>
        <w:rPr>
          <w:rFonts w:ascii="Times New Roman" w:hAnsi="Times New Roman" w:cs="Times New Roman"/>
          <w:sz w:val="28"/>
          <w:szCs w:val="28"/>
        </w:rPr>
      </w:pPr>
      <w:r>
        <w:rPr>
          <w:rFonts w:ascii="Times New Roman" w:hAnsi="Times New Roman" w:cs="Times New Roman"/>
          <w:sz w:val="28"/>
          <w:szCs w:val="28"/>
        </w:rPr>
        <w:t>сельского поселения                                                                В.Е.Канатова</w:t>
      </w:r>
    </w:p>
    <w:p w:rsidR="00C74D75" w:rsidRPr="00C93F2F" w:rsidRDefault="00C74D75" w:rsidP="0073314E">
      <w:pPr>
        <w:spacing w:after="0" w:line="240" w:lineRule="auto"/>
        <w:jc w:val="right"/>
        <w:rPr>
          <w:rFonts w:ascii="Times New Roman" w:hAnsi="Times New Roman" w:cs="Times New Roman"/>
          <w:sz w:val="28"/>
          <w:szCs w:val="28"/>
        </w:rPr>
      </w:pPr>
      <w:r w:rsidRPr="00C93F2F">
        <w:rPr>
          <w:rFonts w:ascii="Times New Roman" w:hAnsi="Times New Roman" w:cs="Times New Roman"/>
          <w:sz w:val="28"/>
          <w:szCs w:val="28"/>
        </w:rPr>
        <w:t>Приложе</w:t>
      </w:r>
      <w:r>
        <w:rPr>
          <w:rFonts w:ascii="Times New Roman" w:hAnsi="Times New Roman" w:cs="Times New Roman"/>
          <w:sz w:val="28"/>
          <w:szCs w:val="28"/>
        </w:rPr>
        <w:t>ние к распоряжению</w:t>
      </w:r>
    </w:p>
    <w:p w:rsidR="00C74D75" w:rsidRDefault="00C74D75" w:rsidP="00791F5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Камышевского сельского поселения </w:t>
      </w:r>
    </w:p>
    <w:p w:rsidR="00C74D75" w:rsidRDefault="00C74D75" w:rsidP="00791F54">
      <w:pPr>
        <w:pStyle w:val="ConsPlusNormal"/>
        <w:jc w:val="right"/>
        <w:rPr>
          <w:rFonts w:ascii="Times New Roman" w:hAnsi="Times New Roman" w:cs="Times New Roman"/>
          <w:sz w:val="28"/>
          <w:szCs w:val="28"/>
        </w:rPr>
      </w:pPr>
      <w:r>
        <w:rPr>
          <w:rFonts w:ascii="Times New Roman" w:hAnsi="Times New Roman" w:cs="Times New Roman"/>
          <w:sz w:val="28"/>
          <w:szCs w:val="28"/>
        </w:rPr>
        <w:t>от 10.01.2022 № 03</w:t>
      </w:r>
    </w:p>
    <w:p w:rsidR="00C74D75" w:rsidRDefault="00C74D75" w:rsidP="00791F54">
      <w:pPr>
        <w:pStyle w:val="ConsPlusNormal"/>
        <w:jc w:val="right"/>
        <w:rPr>
          <w:rFonts w:ascii="Times New Roman" w:hAnsi="Times New Roman" w:cs="Times New Roman"/>
          <w:sz w:val="28"/>
          <w:szCs w:val="28"/>
        </w:rPr>
      </w:pPr>
    </w:p>
    <w:p w:rsidR="00C74D75" w:rsidRPr="005D7A97" w:rsidRDefault="00C74D75" w:rsidP="00B86820">
      <w:pPr>
        <w:pStyle w:val="ConsPlusNormal"/>
        <w:jc w:val="center"/>
        <w:rPr>
          <w:rFonts w:ascii="Times New Roman" w:hAnsi="Times New Roman" w:cs="Times New Roman"/>
          <w:b/>
          <w:bCs/>
          <w:sz w:val="28"/>
          <w:szCs w:val="28"/>
        </w:rPr>
      </w:pPr>
      <w:r w:rsidRPr="005D7A97">
        <w:rPr>
          <w:rFonts w:ascii="Times New Roman" w:hAnsi="Times New Roman" w:cs="Times New Roman"/>
          <w:b/>
          <w:bCs/>
          <w:sz w:val="28"/>
          <w:szCs w:val="28"/>
        </w:rPr>
        <w:t>ПОРЯДОК</w:t>
      </w:r>
    </w:p>
    <w:p w:rsidR="00C74D75" w:rsidRPr="005D7A97" w:rsidRDefault="00C74D75" w:rsidP="00B86820">
      <w:pPr>
        <w:pStyle w:val="ConsPlusNormal"/>
        <w:jc w:val="center"/>
        <w:rPr>
          <w:rFonts w:ascii="Times New Roman" w:hAnsi="Times New Roman" w:cs="Times New Roman"/>
          <w:b/>
          <w:bCs/>
          <w:sz w:val="28"/>
          <w:szCs w:val="28"/>
        </w:rPr>
      </w:pPr>
      <w:r w:rsidRPr="005D7A97">
        <w:rPr>
          <w:rFonts w:ascii="Times New Roman" w:hAnsi="Times New Roman" w:cs="Times New Roman"/>
          <w:b/>
          <w:bCs/>
          <w:sz w:val="28"/>
          <w:szCs w:val="28"/>
        </w:rPr>
        <w:t>санкционирования оплаты денежных обязательств</w:t>
      </w:r>
    </w:p>
    <w:p w:rsidR="00C74D75" w:rsidRDefault="00C74D75" w:rsidP="00C93F2F">
      <w:pPr>
        <w:pStyle w:val="ConsPlusNormal"/>
        <w:jc w:val="center"/>
        <w:rPr>
          <w:rFonts w:ascii="Times New Roman" w:hAnsi="Times New Roman" w:cs="Times New Roman"/>
          <w:b/>
          <w:bCs/>
          <w:sz w:val="28"/>
          <w:szCs w:val="28"/>
        </w:rPr>
      </w:pPr>
      <w:r w:rsidRPr="005D7A97">
        <w:rPr>
          <w:rFonts w:ascii="Times New Roman" w:hAnsi="Times New Roman" w:cs="Times New Roman"/>
          <w:b/>
          <w:bCs/>
          <w:sz w:val="28"/>
          <w:szCs w:val="28"/>
        </w:rPr>
        <w:t xml:space="preserve">получателей средств бюджета </w:t>
      </w:r>
      <w:r>
        <w:rPr>
          <w:rFonts w:ascii="Times New Roman" w:hAnsi="Times New Roman" w:cs="Times New Roman"/>
          <w:b/>
          <w:bCs/>
          <w:sz w:val="28"/>
          <w:szCs w:val="28"/>
        </w:rPr>
        <w:t xml:space="preserve">Камышевского сельского поселения </w:t>
      </w:r>
      <w:r w:rsidRPr="005D7A97">
        <w:rPr>
          <w:rFonts w:ascii="Times New Roman" w:hAnsi="Times New Roman" w:cs="Times New Roman"/>
          <w:b/>
          <w:bCs/>
          <w:sz w:val="28"/>
          <w:szCs w:val="28"/>
        </w:rPr>
        <w:t>Орловского района и</w:t>
      </w:r>
      <w:r>
        <w:rPr>
          <w:rFonts w:ascii="Times New Roman" w:hAnsi="Times New Roman" w:cs="Times New Roman"/>
          <w:b/>
          <w:bCs/>
          <w:sz w:val="28"/>
          <w:szCs w:val="28"/>
        </w:rPr>
        <w:t xml:space="preserve"> </w:t>
      </w:r>
      <w:r w:rsidRPr="005D7A97">
        <w:rPr>
          <w:rFonts w:ascii="Times New Roman" w:hAnsi="Times New Roman" w:cs="Times New Roman"/>
          <w:b/>
          <w:bCs/>
          <w:sz w:val="28"/>
          <w:szCs w:val="28"/>
        </w:rPr>
        <w:t xml:space="preserve">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b/>
          <w:bCs/>
          <w:sz w:val="28"/>
          <w:szCs w:val="28"/>
        </w:rPr>
        <w:t xml:space="preserve">Камышевского сельского поселения </w:t>
      </w:r>
      <w:r w:rsidRPr="005D7A97">
        <w:rPr>
          <w:rFonts w:ascii="Times New Roman" w:hAnsi="Times New Roman" w:cs="Times New Roman"/>
          <w:b/>
          <w:bCs/>
          <w:sz w:val="28"/>
          <w:szCs w:val="28"/>
        </w:rPr>
        <w:t>Орловского района</w:t>
      </w:r>
    </w:p>
    <w:p w:rsidR="00C74D75" w:rsidRPr="005D7A97" w:rsidRDefault="00C74D75" w:rsidP="00B86820">
      <w:pPr>
        <w:pStyle w:val="ConsPlusNormal"/>
        <w:jc w:val="center"/>
        <w:rPr>
          <w:rFonts w:ascii="Times New Roman" w:hAnsi="Times New Roman" w:cs="Times New Roman"/>
          <w:b/>
          <w:bCs/>
          <w:sz w:val="28"/>
          <w:szCs w:val="28"/>
        </w:rPr>
      </w:pPr>
    </w:p>
    <w:p w:rsidR="00C74D75" w:rsidRPr="00B636A0" w:rsidRDefault="00C74D75">
      <w:pPr>
        <w:pStyle w:val="ConsPlusNormal"/>
        <w:ind w:firstLine="540"/>
        <w:jc w:val="both"/>
        <w:rPr>
          <w:rFonts w:ascii="Times New Roman" w:hAnsi="Times New Roman" w:cs="Times New Roman"/>
          <w:sz w:val="28"/>
          <w:szCs w:val="28"/>
        </w:rPr>
      </w:pPr>
      <w:bookmarkStart w:id="1" w:name="P35"/>
      <w:bookmarkEnd w:id="1"/>
      <w:r w:rsidRPr="00B636A0">
        <w:rPr>
          <w:rFonts w:ascii="Times New Roman" w:hAnsi="Times New Roman" w:cs="Times New Roman"/>
          <w:sz w:val="28"/>
          <w:szCs w:val="28"/>
        </w:rPr>
        <w:t>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w:t>
      </w:r>
      <w:r>
        <w:rPr>
          <w:rFonts w:ascii="Times New Roman" w:hAnsi="Times New Roman" w:cs="Times New Roman"/>
          <w:sz w:val="28"/>
          <w:szCs w:val="28"/>
        </w:rPr>
        <w:t xml:space="preserve"> Камышевского сельского поселения Орловского района </w:t>
      </w:r>
      <w:r w:rsidRPr="00B636A0">
        <w:rPr>
          <w:rFonts w:ascii="Times New Roman" w:hAnsi="Times New Roman" w:cs="Times New Roman"/>
          <w:sz w:val="28"/>
          <w:szCs w:val="28"/>
        </w:rPr>
        <w:t xml:space="preserve"> денежных обязательств получателей средств бюджета </w:t>
      </w:r>
      <w:r>
        <w:rPr>
          <w:rFonts w:ascii="Times New Roman" w:hAnsi="Times New Roman" w:cs="Times New Roman"/>
          <w:sz w:val="28"/>
          <w:szCs w:val="28"/>
        </w:rPr>
        <w:t xml:space="preserve">Камышевского сельского поселения Орловского района </w:t>
      </w:r>
      <w:r w:rsidRPr="00B636A0">
        <w:rPr>
          <w:rFonts w:ascii="Times New Roman" w:hAnsi="Times New Roman" w:cs="Times New Roman"/>
          <w:sz w:val="28"/>
          <w:szCs w:val="28"/>
        </w:rPr>
        <w:t>и оплаты денежных обязательств, подлежащих исполнению за счет бюджетных ассигнований по источникам финансирования дефицита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w:t>
      </w:r>
    </w:p>
    <w:p w:rsidR="00C74D75" w:rsidRPr="00E811E1"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2. Для оплаты денежных обязательств получатель средств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(администратор источников финансирования дефицита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представляет в орган Федерального казначейства по месту обслуживания лицевого счета получателя бюджетных средств (администратора </w:t>
      </w:r>
      <w:r w:rsidRPr="00E811E1">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Орловского района),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C74D75" w:rsidRPr="00E811E1" w:rsidRDefault="00C74D75">
      <w:pPr>
        <w:pStyle w:val="ConsPlusNormal"/>
        <w:jc w:val="both"/>
        <w:rPr>
          <w:rFonts w:ascii="Times New Roman" w:hAnsi="Times New Roman" w:cs="Times New Roman"/>
          <w:sz w:val="28"/>
          <w:szCs w:val="28"/>
        </w:rPr>
      </w:pPr>
    </w:p>
    <w:p w:rsidR="00C74D75" w:rsidRPr="00E811E1" w:rsidRDefault="00C74D75">
      <w:pPr>
        <w:pStyle w:val="ConsPlusNormal"/>
        <w:ind w:firstLine="540"/>
        <w:jc w:val="both"/>
        <w:rPr>
          <w:rFonts w:ascii="Times New Roman" w:hAnsi="Times New Roman" w:cs="Times New Roman"/>
          <w:sz w:val="28"/>
          <w:szCs w:val="28"/>
        </w:rPr>
      </w:pPr>
      <w:bookmarkStart w:id="2" w:name="P47"/>
      <w:bookmarkEnd w:id="2"/>
      <w:r w:rsidRPr="00E811E1">
        <w:rPr>
          <w:rFonts w:ascii="Times New Roman" w:hAnsi="Times New Roman" w:cs="Times New Roman"/>
          <w:sz w:val="28"/>
          <w:szCs w:val="28"/>
        </w:rPr>
        <w:t xml:space="preserve">3. Орган Федерального казначейства проверяет Распоряжение на наличие в нем реквизитов и показателей, предусмотренных </w:t>
      </w:r>
      <w:hyperlink w:anchor="P50" w:history="1">
        <w:r w:rsidRPr="00E811E1">
          <w:rPr>
            <w:rFonts w:ascii="Times New Roman" w:hAnsi="Times New Roman" w:cs="Times New Roman"/>
            <w:sz w:val="28"/>
            <w:szCs w:val="28"/>
          </w:rPr>
          <w:t>пунктом 4</w:t>
        </w:r>
      </w:hyperlink>
      <w:r w:rsidRPr="00E811E1">
        <w:rPr>
          <w:rFonts w:ascii="Times New Roman" w:hAnsi="Times New Roman" w:cs="Times New Roman"/>
          <w:sz w:val="28"/>
          <w:szCs w:val="28"/>
        </w:rPr>
        <w:t xml:space="preserve"> настоящего Порядка (с учетом положений </w:t>
      </w:r>
      <w:hyperlink w:anchor="P82" w:history="1">
        <w:r w:rsidRPr="00E811E1">
          <w:rPr>
            <w:rFonts w:ascii="Times New Roman" w:hAnsi="Times New Roman" w:cs="Times New Roman"/>
            <w:sz w:val="28"/>
            <w:szCs w:val="28"/>
          </w:rPr>
          <w:t>пункта 5</w:t>
        </w:r>
      </w:hyperlink>
      <w:r w:rsidRPr="00E811E1">
        <w:rPr>
          <w:rFonts w:ascii="Times New Roman" w:hAnsi="Times New Roman" w:cs="Times New Roman"/>
          <w:sz w:val="28"/>
          <w:szCs w:val="28"/>
        </w:rPr>
        <w:t xml:space="preserve"> настоящего Порядка), на соответствие требованиям, установленным </w:t>
      </w:r>
      <w:hyperlink w:anchor="P87" w:history="1">
        <w:r w:rsidRPr="00E811E1">
          <w:rPr>
            <w:rFonts w:ascii="Times New Roman" w:hAnsi="Times New Roman" w:cs="Times New Roman"/>
            <w:sz w:val="28"/>
            <w:szCs w:val="28"/>
          </w:rPr>
          <w:t>пунктами 6</w:t>
        </w:r>
      </w:hyperlink>
      <w:r w:rsidRPr="00E811E1">
        <w:rPr>
          <w:rFonts w:ascii="Times New Roman" w:hAnsi="Times New Roman" w:cs="Times New Roman"/>
          <w:sz w:val="28"/>
          <w:szCs w:val="28"/>
        </w:rPr>
        <w:t xml:space="preserve">, </w:t>
      </w:r>
      <w:hyperlink w:anchor="P115" w:history="1">
        <w:r w:rsidRPr="00E811E1">
          <w:rPr>
            <w:rFonts w:ascii="Times New Roman" w:hAnsi="Times New Roman" w:cs="Times New Roman"/>
            <w:sz w:val="28"/>
            <w:szCs w:val="28"/>
          </w:rPr>
          <w:t>7</w:t>
        </w:r>
      </w:hyperlink>
      <w:r w:rsidRPr="00E811E1">
        <w:rPr>
          <w:rFonts w:ascii="Times New Roman" w:hAnsi="Times New Roman" w:cs="Times New Roman"/>
          <w:sz w:val="28"/>
          <w:szCs w:val="28"/>
        </w:rPr>
        <w:t xml:space="preserve">, </w:t>
      </w:r>
      <w:hyperlink w:anchor="P119" w:history="1">
        <w:r w:rsidRPr="00E811E1">
          <w:rPr>
            <w:rFonts w:ascii="Times New Roman" w:hAnsi="Times New Roman" w:cs="Times New Roman"/>
            <w:sz w:val="28"/>
            <w:szCs w:val="28"/>
          </w:rPr>
          <w:t>10</w:t>
        </w:r>
      </w:hyperlink>
      <w:r w:rsidRPr="00E811E1">
        <w:rPr>
          <w:rFonts w:ascii="Times New Roman" w:hAnsi="Times New Roman" w:cs="Times New Roman"/>
          <w:sz w:val="28"/>
          <w:szCs w:val="28"/>
        </w:rPr>
        <w:t xml:space="preserve"> и </w:t>
      </w:r>
      <w:hyperlink w:anchor="P123" w:history="1">
        <w:r w:rsidRPr="00E811E1">
          <w:rPr>
            <w:rFonts w:ascii="Times New Roman" w:hAnsi="Times New Roman" w:cs="Times New Roman"/>
            <w:sz w:val="28"/>
            <w:szCs w:val="28"/>
          </w:rPr>
          <w:t>11</w:t>
        </w:r>
      </w:hyperlink>
      <w:r w:rsidRPr="00E811E1">
        <w:rPr>
          <w:rFonts w:ascii="Times New Roman" w:hAnsi="Times New Roman" w:cs="Times New Roman"/>
          <w:sz w:val="28"/>
          <w:szCs w:val="28"/>
        </w:rPr>
        <w:t xml:space="preserve"> настоящего Порядка, а также наличие документов, предусмотренных </w:t>
      </w:r>
      <w:hyperlink w:anchor="P115" w:history="1">
        <w:r w:rsidRPr="00E811E1">
          <w:rPr>
            <w:rFonts w:ascii="Times New Roman" w:hAnsi="Times New Roman" w:cs="Times New Roman"/>
            <w:sz w:val="28"/>
            <w:szCs w:val="28"/>
          </w:rPr>
          <w:t>пунктами 7</w:t>
        </w:r>
      </w:hyperlink>
      <w:r w:rsidRPr="00E811E1">
        <w:rPr>
          <w:rFonts w:ascii="Times New Roman" w:hAnsi="Times New Roman" w:cs="Times New Roman"/>
          <w:sz w:val="28"/>
          <w:szCs w:val="28"/>
        </w:rPr>
        <w:t xml:space="preserve"> - </w:t>
      </w:r>
      <w:hyperlink w:anchor="P118" w:history="1">
        <w:r w:rsidRPr="00E811E1">
          <w:rPr>
            <w:rFonts w:ascii="Times New Roman" w:hAnsi="Times New Roman" w:cs="Times New Roman"/>
            <w:sz w:val="28"/>
            <w:szCs w:val="28"/>
          </w:rPr>
          <w:t>9</w:t>
        </w:r>
      </w:hyperlink>
      <w:r w:rsidRPr="00E811E1">
        <w:rPr>
          <w:rFonts w:ascii="Times New Roman" w:hAnsi="Times New Roman" w:cs="Times New Roman"/>
          <w:sz w:val="28"/>
          <w:szCs w:val="28"/>
        </w:rPr>
        <w:t xml:space="preserve"> настоящего Порядка:</w:t>
      </w:r>
    </w:p>
    <w:p w:rsidR="00C74D75" w:rsidRPr="00B636A0"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не позднее рабочего дня, следующего за днем представления</w:t>
      </w:r>
      <w:r>
        <w:rPr>
          <w:rFonts w:ascii="Times New Roman" w:hAnsi="Times New Roman" w:cs="Times New Roman"/>
          <w:sz w:val="28"/>
          <w:szCs w:val="28"/>
        </w:rPr>
        <w:t xml:space="preserve"> получателем средств </w:t>
      </w:r>
      <w:r w:rsidRPr="00B636A0">
        <w:rPr>
          <w:rFonts w:ascii="Times New Roman" w:hAnsi="Times New Roman" w:cs="Times New Roman"/>
          <w:sz w:val="28"/>
          <w:szCs w:val="28"/>
        </w:rPr>
        <w:t xml:space="preserve">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(администратором источников финансирования дефицита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Распоряжения в орган Федерального казначейства;</w:t>
      </w:r>
    </w:p>
    <w:p w:rsidR="00C74D75" w:rsidRPr="00E811E1"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 xml:space="preserve">не позднее четвертого рабочего дня, следующего за днем представления получателем средств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 xml:space="preserve">Орловского района Распоряжения в орган Федерального казначейства, в случаях, установленных </w:t>
      </w:r>
      <w:hyperlink w:anchor="P114" w:history="1">
        <w:r w:rsidRPr="00E811E1">
          <w:rPr>
            <w:rFonts w:ascii="Times New Roman" w:hAnsi="Times New Roman" w:cs="Times New Roman"/>
            <w:sz w:val="28"/>
            <w:szCs w:val="28"/>
          </w:rPr>
          <w:t>абзацем вторым подпункта 16 пункта 6</w:t>
        </w:r>
      </w:hyperlink>
      <w:r w:rsidRPr="00E811E1">
        <w:rPr>
          <w:rFonts w:ascii="Times New Roman" w:hAnsi="Times New Roman" w:cs="Times New Roman"/>
          <w:sz w:val="28"/>
          <w:szCs w:val="28"/>
        </w:rPr>
        <w:t xml:space="preserve"> настоящего Порядка.</w:t>
      </w:r>
    </w:p>
    <w:p w:rsidR="00C74D75" w:rsidRPr="00E811E1" w:rsidRDefault="00C74D75">
      <w:pPr>
        <w:pStyle w:val="ConsPlusNormal"/>
        <w:spacing w:before="220"/>
        <w:ind w:firstLine="540"/>
        <w:jc w:val="both"/>
        <w:rPr>
          <w:rFonts w:ascii="Times New Roman" w:hAnsi="Times New Roman" w:cs="Times New Roman"/>
          <w:sz w:val="28"/>
          <w:szCs w:val="28"/>
        </w:rPr>
      </w:pPr>
      <w:bookmarkStart w:id="3" w:name="P50"/>
      <w:bookmarkEnd w:id="3"/>
      <w:r w:rsidRPr="00E811E1">
        <w:rPr>
          <w:rFonts w:ascii="Times New Roman" w:hAnsi="Times New Roman" w:cs="Times New Roman"/>
          <w:sz w:val="28"/>
          <w:szCs w:val="28"/>
        </w:rPr>
        <w:t>4. Распоряжение проверяется на наличие в нем следующих реквизитов и показателей:</w:t>
      </w:r>
    </w:p>
    <w:p w:rsidR="00C74D75" w:rsidRPr="00B636A0"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1) подписей, соответствующих имеющимся образцам</w:t>
      </w:r>
      <w:r w:rsidRPr="00B636A0">
        <w:rPr>
          <w:rFonts w:ascii="Times New Roman" w:hAnsi="Times New Roman" w:cs="Times New Roman"/>
          <w:sz w:val="28"/>
          <w:szCs w:val="28"/>
        </w:rPr>
        <w:t>, представленным получателем средств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(администратором источников финансирования дефицита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для открытия соответствующего лицевого счета в порядке, установл</w:t>
      </w:r>
      <w:r>
        <w:rPr>
          <w:rFonts w:ascii="Times New Roman" w:hAnsi="Times New Roman" w:cs="Times New Roman"/>
          <w:sz w:val="28"/>
          <w:szCs w:val="28"/>
        </w:rPr>
        <w:t>енным Федеральным казначейством</w:t>
      </w:r>
      <w:r w:rsidRPr="00B636A0">
        <w:rPr>
          <w:rFonts w:ascii="Times New Roman" w:hAnsi="Times New Roman" w:cs="Times New Roman"/>
          <w:sz w:val="28"/>
          <w:szCs w:val="28"/>
        </w:rPr>
        <w:t>;</w:t>
      </w:r>
    </w:p>
    <w:p w:rsidR="00C74D75" w:rsidRDefault="00C74D75">
      <w:pPr>
        <w:pStyle w:val="ConsPlusNormal"/>
        <w:ind w:firstLine="540"/>
        <w:jc w:val="both"/>
        <w:rPr>
          <w:rFonts w:ascii="Times New Roman" w:hAnsi="Times New Roman" w:cs="Times New Roman"/>
          <w:sz w:val="28"/>
          <w:szCs w:val="28"/>
        </w:rPr>
      </w:pPr>
    </w:p>
    <w:p w:rsidR="00C74D75" w:rsidRPr="00B636A0" w:rsidRDefault="00C74D75">
      <w:pPr>
        <w:pStyle w:val="ConsPlusNormal"/>
        <w:ind w:firstLine="540"/>
        <w:jc w:val="both"/>
        <w:rPr>
          <w:rFonts w:ascii="Times New Roman" w:hAnsi="Times New Roman" w:cs="Times New Roman"/>
          <w:sz w:val="28"/>
          <w:szCs w:val="28"/>
        </w:rPr>
      </w:pPr>
      <w:r w:rsidRPr="00B636A0">
        <w:rPr>
          <w:rFonts w:ascii="Times New Roman" w:hAnsi="Times New Roman" w:cs="Times New Roman"/>
          <w:sz w:val="28"/>
          <w:szCs w:val="28"/>
        </w:rPr>
        <w:t>2) уника</w:t>
      </w:r>
      <w:r>
        <w:rPr>
          <w:rFonts w:ascii="Times New Roman" w:hAnsi="Times New Roman" w:cs="Times New Roman"/>
          <w:sz w:val="28"/>
          <w:szCs w:val="28"/>
        </w:rPr>
        <w:t xml:space="preserve">льного кода получателя средств </w:t>
      </w:r>
      <w:r w:rsidRPr="00B636A0">
        <w:rPr>
          <w:rFonts w:ascii="Times New Roman" w:hAnsi="Times New Roman" w:cs="Times New Roman"/>
          <w:sz w:val="28"/>
          <w:szCs w:val="28"/>
        </w:rPr>
        <w:t xml:space="preserve">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по реестру участников бюджетного процесса, а также юридических лиц, не являющихся </w:t>
      </w:r>
      <w:r w:rsidRPr="00D563E2">
        <w:rPr>
          <w:rFonts w:ascii="Times New Roman" w:hAnsi="Times New Roman" w:cs="Times New Roman"/>
          <w:sz w:val="28"/>
          <w:szCs w:val="28"/>
        </w:rPr>
        <w:t>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C74D75" w:rsidRPr="00B636A0" w:rsidRDefault="00C74D75">
      <w:pPr>
        <w:pStyle w:val="ConsPlusNormal"/>
        <w:jc w:val="both"/>
        <w:rPr>
          <w:rFonts w:ascii="Times New Roman" w:hAnsi="Times New Roman" w:cs="Times New Roman"/>
          <w:sz w:val="28"/>
          <w:szCs w:val="28"/>
        </w:rPr>
      </w:pPr>
    </w:p>
    <w:p w:rsidR="00C74D75" w:rsidRPr="00E811E1" w:rsidRDefault="00C74D75">
      <w:pPr>
        <w:pStyle w:val="ConsPlusNormal"/>
        <w:ind w:firstLine="540"/>
        <w:jc w:val="both"/>
        <w:rPr>
          <w:rFonts w:ascii="Times New Roman" w:hAnsi="Times New Roman" w:cs="Times New Roman"/>
          <w:sz w:val="28"/>
          <w:szCs w:val="28"/>
        </w:rPr>
      </w:pPr>
      <w:r w:rsidRPr="00B636A0">
        <w:rPr>
          <w:rFonts w:ascii="Times New Roman" w:hAnsi="Times New Roman" w:cs="Times New Roman"/>
          <w:sz w:val="28"/>
          <w:szCs w:val="28"/>
        </w:rPr>
        <w:t>3) кодов классификации расходов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(классификации источников финансирования дефицитов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кода мероприятия ведомственной программы цифровой трансформации мероприятий органов</w:t>
      </w:r>
      <w:r w:rsidRPr="00E811E1">
        <w:rPr>
          <w:rFonts w:ascii="Times New Roman" w:hAnsi="Times New Roman" w:cs="Times New Roman"/>
          <w:sz w:val="28"/>
          <w:szCs w:val="28"/>
        </w:rPr>
        <w:t xml:space="preserve"> местного самоуправления</w:t>
      </w:r>
      <w:r w:rsidRPr="00B636A0">
        <w:rPr>
          <w:rFonts w:ascii="Times New Roman" w:hAnsi="Times New Roman" w:cs="Times New Roman"/>
          <w:sz w:val="28"/>
          <w:szCs w:val="28"/>
        </w:rPr>
        <w:t>,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бюджета</w:t>
      </w:r>
      <w:r>
        <w:rPr>
          <w:rFonts w:ascii="Times New Roman" w:hAnsi="Times New Roman" w:cs="Times New Roman"/>
          <w:sz w:val="28"/>
          <w:szCs w:val="28"/>
        </w:rPr>
        <w:t xml:space="preserve"> Камышевского сельского поселения </w:t>
      </w:r>
      <w:r w:rsidRPr="00E811E1">
        <w:rPr>
          <w:rFonts w:ascii="Times New Roman" w:hAnsi="Times New Roman" w:cs="Times New Roman"/>
          <w:sz w:val="28"/>
          <w:szCs w:val="28"/>
        </w:rPr>
        <w:t xml:space="preserve">Орловского района (далее - Порядок составления и ведения сводной бюджетной росписи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Орловского района),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C74D75" w:rsidRPr="00E811E1" w:rsidRDefault="00C74D75">
      <w:pPr>
        <w:pStyle w:val="ConsPlusNormal"/>
        <w:ind w:firstLine="540"/>
        <w:jc w:val="both"/>
        <w:rPr>
          <w:rFonts w:ascii="Times New Roman" w:hAnsi="Times New Roman" w:cs="Times New Roman"/>
          <w:sz w:val="28"/>
          <w:szCs w:val="28"/>
        </w:rPr>
      </w:pPr>
    </w:p>
    <w:p w:rsidR="00C74D75" w:rsidRPr="00E811E1" w:rsidRDefault="00C74D75">
      <w:pPr>
        <w:pStyle w:val="ConsPlusNormal"/>
        <w:ind w:firstLine="540"/>
        <w:jc w:val="both"/>
        <w:rPr>
          <w:rFonts w:ascii="Times New Roman" w:hAnsi="Times New Roman" w:cs="Times New Roman"/>
          <w:sz w:val="28"/>
          <w:szCs w:val="28"/>
        </w:rPr>
      </w:pPr>
      <w:r w:rsidRPr="00E811E1">
        <w:rPr>
          <w:rFonts w:ascii="Times New Roman" w:hAnsi="Times New Roman" w:cs="Times New Roman"/>
          <w:sz w:val="28"/>
          <w:szCs w:val="28"/>
        </w:rPr>
        <w:t xml:space="preserve">4) суммы перечисления и кода валюты в соответствии с Общероссийским </w:t>
      </w:r>
      <w:hyperlink r:id="rId8" w:history="1">
        <w:r w:rsidRPr="00E811E1">
          <w:rPr>
            <w:rFonts w:ascii="Times New Roman" w:hAnsi="Times New Roman" w:cs="Times New Roman"/>
            <w:sz w:val="28"/>
            <w:szCs w:val="28"/>
          </w:rPr>
          <w:t>классификатором</w:t>
        </w:r>
      </w:hyperlink>
      <w:r w:rsidRPr="00E811E1">
        <w:rPr>
          <w:rFonts w:ascii="Times New Roman" w:hAnsi="Times New Roman" w:cs="Times New Roman"/>
          <w:sz w:val="28"/>
          <w:szCs w:val="28"/>
        </w:rPr>
        <w:t xml:space="preserve"> валют, в которой он должен быть произведен;</w:t>
      </w:r>
    </w:p>
    <w:p w:rsidR="00C74D75" w:rsidRPr="00B636A0"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5) суммы перечисления в валюте Российской Федерации</w:t>
      </w:r>
      <w:r w:rsidRPr="00B636A0">
        <w:rPr>
          <w:rFonts w:ascii="Times New Roman" w:hAnsi="Times New Roman" w:cs="Times New Roman"/>
          <w:sz w:val="28"/>
          <w:szCs w:val="28"/>
        </w:rPr>
        <w:t>, в рублевом эквиваленте, исчисленном на дату оформления Распоряжения;</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6) вида средств (средства бюджета</w:t>
      </w:r>
      <w:r>
        <w:rPr>
          <w:rFonts w:ascii="Times New Roman" w:hAnsi="Times New Roman" w:cs="Times New Roman"/>
          <w:sz w:val="28"/>
          <w:szCs w:val="28"/>
        </w:rPr>
        <w:t xml:space="preserve"> Камышевского сельского поселения </w:t>
      </w:r>
      <w:r w:rsidRPr="00D17926">
        <w:rPr>
          <w:rFonts w:ascii="Times New Roman" w:hAnsi="Times New Roman" w:cs="Times New Roman"/>
          <w:sz w:val="28"/>
          <w:szCs w:val="28"/>
        </w:rPr>
        <w:t>Орловского района</w:t>
      </w:r>
      <w:r>
        <w:rPr>
          <w:rFonts w:ascii="Times New Roman" w:hAnsi="Times New Roman" w:cs="Times New Roman"/>
          <w:sz w:val="28"/>
          <w:szCs w:val="28"/>
        </w:rPr>
        <w:t>)</w:t>
      </w:r>
      <w:r w:rsidRPr="00D17926">
        <w:rPr>
          <w:rFonts w:ascii="Times New Roman" w:hAnsi="Times New Roman" w:cs="Times New Roman"/>
          <w:sz w:val="28"/>
          <w:szCs w:val="28"/>
        </w:rPr>
        <w:t>;</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8) номера учтенного в органе Федерального казначейства бюджетного обязательства и номера денежного обязательства получателя средств бюджета</w:t>
      </w:r>
      <w:r>
        <w:rPr>
          <w:rFonts w:ascii="Times New Roman" w:hAnsi="Times New Roman" w:cs="Times New Roman"/>
          <w:sz w:val="28"/>
          <w:szCs w:val="28"/>
        </w:rPr>
        <w:t xml:space="preserve"> Орловского района</w:t>
      </w:r>
      <w:r w:rsidRPr="00B636A0">
        <w:rPr>
          <w:rFonts w:ascii="Times New Roman" w:hAnsi="Times New Roman" w:cs="Times New Roman"/>
          <w:sz w:val="28"/>
          <w:szCs w:val="28"/>
        </w:rPr>
        <w:t xml:space="preserve"> (при наличии);</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9) номера и серии чека;</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10) срока действия чека;</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11) фамилии, имени и отчества получателя средств по чеку;</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12) данных документов, удостоверяющих личность получателя средств по чеку;</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w:t>
      </w:r>
      <w:r>
        <w:rPr>
          <w:rFonts w:ascii="Times New Roman" w:hAnsi="Times New Roman" w:cs="Times New Roman"/>
          <w:sz w:val="28"/>
          <w:szCs w:val="28"/>
        </w:rPr>
        <w:t>ую систему Российской Федерации</w:t>
      </w:r>
      <w:r w:rsidRPr="00B636A0">
        <w:rPr>
          <w:rFonts w:ascii="Times New Roman" w:hAnsi="Times New Roman" w:cs="Times New Roman"/>
          <w:sz w:val="28"/>
          <w:szCs w:val="28"/>
        </w:rPr>
        <w:t>;</w:t>
      </w:r>
    </w:p>
    <w:p w:rsidR="00C74D75" w:rsidRPr="00B636A0" w:rsidRDefault="00C74D75">
      <w:pPr>
        <w:pStyle w:val="ConsPlusNormal"/>
        <w:jc w:val="both"/>
        <w:rPr>
          <w:rFonts w:ascii="Times New Roman" w:hAnsi="Times New Roman" w:cs="Times New Roman"/>
          <w:sz w:val="28"/>
          <w:szCs w:val="28"/>
        </w:rPr>
      </w:pPr>
    </w:p>
    <w:p w:rsidR="00C74D75" w:rsidRPr="00B636A0" w:rsidRDefault="00C74D75">
      <w:pPr>
        <w:pStyle w:val="ConsPlusNormal"/>
        <w:ind w:firstLine="540"/>
        <w:jc w:val="both"/>
        <w:rPr>
          <w:rFonts w:ascii="Times New Roman" w:hAnsi="Times New Roman" w:cs="Times New Roman"/>
          <w:sz w:val="28"/>
          <w:szCs w:val="28"/>
        </w:rPr>
      </w:pPr>
      <w:bookmarkStart w:id="4" w:name="P76"/>
      <w:bookmarkEnd w:id="4"/>
      <w:r w:rsidRPr="00B636A0">
        <w:rPr>
          <w:rFonts w:ascii="Times New Roman" w:hAnsi="Times New Roman" w:cs="Times New Roman"/>
          <w:sz w:val="28"/>
          <w:szCs w:val="28"/>
        </w:rPr>
        <w:t xml:space="preserve">14) реквизитов (номер, дата) документов (договора, </w:t>
      </w:r>
      <w:r>
        <w:rPr>
          <w:rFonts w:ascii="Times New Roman" w:hAnsi="Times New Roman" w:cs="Times New Roman"/>
          <w:sz w:val="28"/>
          <w:szCs w:val="28"/>
        </w:rPr>
        <w:t>муниципального</w:t>
      </w:r>
      <w:r w:rsidRPr="00B636A0">
        <w:rPr>
          <w:rFonts w:ascii="Times New Roman" w:hAnsi="Times New Roman" w:cs="Times New Roman"/>
          <w:sz w:val="28"/>
          <w:szCs w:val="28"/>
        </w:rPr>
        <w:t xml:space="preserve"> контракта, соглашения) (при наличии), на основании которых возникают бюджетные обязательства получателей средств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и документов, подтверждающих возникновение денежных обязательств получателей средств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предоставляемых получателями средств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w:t>
      </w:r>
      <w:r w:rsidRPr="00D17926">
        <w:rPr>
          <w:rFonts w:ascii="Times New Roman" w:hAnsi="Times New Roman" w:cs="Times New Roman"/>
          <w:sz w:val="28"/>
          <w:szCs w:val="28"/>
        </w:rPr>
        <w:t xml:space="preserve">денежных обязательств получателей средств бюджета </w:t>
      </w:r>
      <w:r>
        <w:rPr>
          <w:rFonts w:ascii="Times New Roman" w:hAnsi="Times New Roman" w:cs="Times New Roman"/>
          <w:sz w:val="28"/>
          <w:szCs w:val="28"/>
        </w:rPr>
        <w:t>Камышевского сельского поселения</w:t>
      </w:r>
      <w:r w:rsidRPr="00D17926">
        <w:rPr>
          <w:rFonts w:ascii="Times New Roman" w:hAnsi="Times New Roman" w:cs="Times New Roman"/>
          <w:sz w:val="28"/>
          <w:szCs w:val="28"/>
        </w:rPr>
        <w:t>Орловского района, у</w:t>
      </w:r>
      <w:r>
        <w:rPr>
          <w:rFonts w:ascii="Times New Roman" w:hAnsi="Times New Roman" w:cs="Times New Roman"/>
          <w:sz w:val="28"/>
          <w:szCs w:val="28"/>
        </w:rPr>
        <w:t>становленным Администрацией Камышевского сельского поселения</w:t>
      </w:r>
      <w:r w:rsidRPr="00D17926">
        <w:rPr>
          <w:rFonts w:ascii="Times New Roman" w:hAnsi="Times New Roman" w:cs="Times New Roman"/>
          <w:sz w:val="28"/>
          <w:szCs w:val="28"/>
        </w:rPr>
        <w:t xml:space="preserve">  (далее - порядок учета обязательств);</w:t>
      </w:r>
    </w:p>
    <w:p w:rsidR="00C74D75" w:rsidRPr="00B636A0" w:rsidRDefault="00C74D75">
      <w:pPr>
        <w:pStyle w:val="ConsPlusNormal"/>
        <w:ind w:firstLine="540"/>
        <w:jc w:val="both"/>
        <w:rPr>
          <w:rFonts w:ascii="Times New Roman" w:hAnsi="Times New Roman" w:cs="Times New Roman"/>
          <w:sz w:val="28"/>
          <w:szCs w:val="28"/>
        </w:rPr>
      </w:pPr>
      <w:r w:rsidRPr="00B636A0">
        <w:rPr>
          <w:rFonts w:ascii="Times New Roman" w:hAnsi="Times New Roman" w:cs="Times New Roman"/>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w:t>
      </w:r>
      <w:r>
        <w:rPr>
          <w:rFonts w:ascii="Times New Roman" w:hAnsi="Times New Roman" w:cs="Times New Roman"/>
          <w:sz w:val="28"/>
          <w:szCs w:val="28"/>
        </w:rPr>
        <w:t>муниципального</w:t>
      </w:r>
      <w:r w:rsidRPr="00B636A0">
        <w:rPr>
          <w:rFonts w:ascii="Times New Roman" w:hAnsi="Times New Roman" w:cs="Times New Roman"/>
          <w:sz w:val="28"/>
          <w:szCs w:val="28"/>
        </w:rPr>
        <w:t xml:space="preserve"> контракта), внесен</w:t>
      </w:r>
      <w:r>
        <w:rPr>
          <w:rFonts w:ascii="Times New Roman" w:hAnsi="Times New Roman" w:cs="Times New Roman"/>
          <w:sz w:val="28"/>
          <w:szCs w:val="28"/>
        </w:rPr>
        <w:t>ия арендной платы по договору (муниципальному</w:t>
      </w:r>
      <w:r w:rsidRPr="00B636A0">
        <w:rPr>
          <w:rFonts w:ascii="Times New Roman" w:hAnsi="Times New Roman" w:cs="Times New Roman"/>
          <w:sz w:val="28"/>
          <w:szCs w:val="28"/>
        </w:rPr>
        <w:t xml:space="preserve"> контракту), если условиями таких договоров (</w:t>
      </w:r>
      <w:r>
        <w:rPr>
          <w:rFonts w:ascii="Times New Roman" w:hAnsi="Times New Roman" w:cs="Times New Roman"/>
          <w:sz w:val="28"/>
          <w:szCs w:val="28"/>
        </w:rPr>
        <w:t>муниципальных</w:t>
      </w:r>
      <w:r w:rsidRPr="00B636A0">
        <w:rPr>
          <w:rFonts w:ascii="Times New Roman" w:hAnsi="Times New Roman" w:cs="Times New Roman"/>
          <w:sz w:val="28"/>
          <w:szCs w:val="28"/>
        </w:rPr>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C74D75" w:rsidRPr="00E811E1" w:rsidRDefault="00C74D75">
      <w:pPr>
        <w:pStyle w:val="ConsPlusNormal"/>
        <w:spacing w:before="220"/>
        <w:ind w:firstLine="540"/>
        <w:jc w:val="both"/>
        <w:rPr>
          <w:rFonts w:ascii="Times New Roman" w:hAnsi="Times New Roman" w:cs="Times New Roman"/>
          <w:sz w:val="28"/>
          <w:szCs w:val="28"/>
        </w:rPr>
      </w:pPr>
      <w:bookmarkStart w:id="5" w:name="P81"/>
      <w:bookmarkEnd w:id="5"/>
      <w:r w:rsidRPr="00B636A0">
        <w:rPr>
          <w:rFonts w:ascii="Times New Roman" w:hAnsi="Times New Roman" w:cs="Times New Roman"/>
          <w:sz w:val="28"/>
          <w:szCs w:val="28"/>
        </w:rPr>
        <w:t xml:space="preserve">16) кода источника поступлений целевых средств в случае </w:t>
      </w:r>
      <w:r w:rsidRPr="00E811E1">
        <w:rPr>
          <w:rFonts w:ascii="Times New Roman" w:hAnsi="Times New Roman" w:cs="Times New Roman"/>
          <w:sz w:val="28"/>
          <w:szCs w:val="28"/>
        </w:rPr>
        <w:t>санкционирования расходов, источником финансового обеспечения которых являются целевые средства при казначейском сопровождении.</w:t>
      </w:r>
    </w:p>
    <w:p w:rsidR="00C74D75" w:rsidRPr="00E811E1" w:rsidRDefault="00C74D75">
      <w:pPr>
        <w:pStyle w:val="ConsPlusNormal"/>
        <w:spacing w:before="220"/>
        <w:ind w:firstLine="540"/>
        <w:jc w:val="both"/>
        <w:rPr>
          <w:rFonts w:ascii="Times New Roman" w:hAnsi="Times New Roman" w:cs="Times New Roman"/>
          <w:sz w:val="28"/>
          <w:szCs w:val="28"/>
        </w:rPr>
      </w:pPr>
      <w:bookmarkStart w:id="6" w:name="P82"/>
      <w:bookmarkEnd w:id="6"/>
      <w:r w:rsidRPr="00E811E1">
        <w:rPr>
          <w:rFonts w:ascii="Times New Roman" w:hAnsi="Times New Roman" w:cs="Times New Roman"/>
          <w:sz w:val="28"/>
          <w:szCs w:val="28"/>
        </w:rPr>
        <w:t xml:space="preserve">5. Требования </w:t>
      </w:r>
      <w:hyperlink w:anchor="P76" w:history="1">
        <w:r w:rsidRPr="00E811E1">
          <w:rPr>
            <w:rFonts w:ascii="Times New Roman" w:hAnsi="Times New Roman" w:cs="Times New Roman"/>
            <w:sz w:val="28"/>
            <w:szCs w:val="28"/>
          </w:rPr>
          <w:t>подпунктов 14</w:t>
        </w:r>
      </w:hyperlink>
      <w:r w:rsidRPr="00E811E1">
        <w:rPr>
          <w:rFonts w:ascii="Times New Roman" w:hAnsi="Times New Roman" w:cs="Times New Roman"/>
          <w:sz w:val="28"/>
          <w:szCs w:val="28"/>
        </w:rPr>
        <w:t xml:space="preserve"> - </w:t>
      </w:r>
      <w:hyperlink w:anchor="P81" w:history="1">
        <w:r w:rsidRPr="00E811E1">
          <w:rPr>
            <w:rFonts w:ascii="Times New Roman" w:hAnsi="Times New Roman" w:cs="Times New Roman"/>
            <w:sz w:val="28"/>
            <w:szCs w:val="28"/>
          </w:rPr>
          <w:t>16 пункта 4</w:t>
        </w:r>
      </w:hyperlink>
      <w:r w:rsidRPr="00E811E1">
        <w:rPr>
          <w:rFonts w:ascii="Times New Roman" w:hAnsi="Times New Roman" w:cs="Times New Roman"/>
          <w:sz w:val="28"/>
          <w:szCs w:val="28"/>
        </w:rPr>
        <w:t xml:space="preserve"> настоящего Порядка не применяются в отношении:</w:t>
      </w:r>
    </w:p>
    <w:p w:rsidR="00C74D75" w:rsidRPr="00E811E1"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 xml:space="preserve">Распоряжения при перечислении средств получателям средств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 xml:space="preserve">Орловского района, осуществляющим в соответствии с бюджетным законодательством Российской Федерации операции со средствами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 xml:space="preserve">Орловского района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 xml:space="preserve">Орловского района, находящимся за пределами Российской Федерации и получающим средства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 xml:space="preserve">Орловского района от главного распорядителя (распорядителя) средств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Орловского района в иностранной валюте;</w:t>
      </w:r>
    </w:p>
    <w:p w:rsidR="00C74D75" w:rsidRPr="00E811E1"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 xml:space="preserve">Распоряжения при перечислении средств структурным (обособленным) подразделениям получателей средств бюджета </w:t>
      </w:r>
      <w:r>
        <w:rPr>
          <w:rFonts w:ascii="Times New Roman" w:hAnsi="Times New Roman" w:cs="Times New Roman"/>
          <w:sz w:val="28"/>
          <w:szCs w:val="28"/>
        </w:rPr>
        <w:t xml:space="preserve">Камышевского сельского поселения </w:t>
      </w:r>
      <w:r w:rsidRPr="00E811E1">
        <w:rPr>
          <w:rFonts w:ascii="Times New Roman" w:hAnsi="Times New Roman" w:cs="Times New Roman"/>
          <w:sz w:val="28"/>
          <w:szCs w:val="28"/>
        </w:rPr>
        <w:t>Орловского района, не наделенным полномочиями по ведению бюджетного учета.</w:t>
      </w:r>
    </w:p>
    <w:p w:rsidR="00C74D75" w:rsidRPr="00E811E1"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 xml:space="preserve">Требования </w:t>
      </w:r>
      <w:hyperlink w:anchor="P76" w:history="1">
        <w:r w:rsidRPr="00E811E1">
          <w:rPr>
            <w:rFonts w:ascii="Times New Roman" w:hAnsi="Times New Roman" w:cs="Times New Roman"/>
            <w:sz w:val="28"/>
            <w:szCs w:val="28"/>
          </w:rPr>
          <w:t>подпункта 14 пункта 4</w:t>
        </w:r>
      </w:hyperlink>
      <w:r w:rsidRPr="00E811E1">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C74D75" w:rsidRPr="00B636A0" w:rsidRDefault="00C74D75">
      <w:pPr>
        <w:pStyle w:val="ConsPlusNormal"/>
        <w:spacing w:before="220"/>
        <w:ind w:firstLine="540"/>
        <w:jc w:val="both"/>
        <w:rPr>
          <w:rFonts w:ascii="Times New Roman" w:hAnsi="Times New Roman" w:cs="Times New Roman"/>
          <w:sz w:val="28"/>
          <w:szCs w:val="28"/>
        </w:rPr>
      </w:pPr>
      <w:r w:rsidRPr="00E811E1">
        <w:rPr>
          <w:rFonts w:ascii="Times New Roman" w:hAnsi="Times New Roman" w:cs="Times New Roman"/>
          <w:sz w:val="28"/>
          <w:szCs w:val="28"/>
        </w:rPr>
        <w:t>В одном Распоряжении может содержаться несколько сумм</w:t>
      </w:r>
      <w:r w:rsidRPr="00B636A0">
        <w:rPr>
          <w:rFonts w:ascii="Times New Roman" w:hAnsi="Times New Roman" w:cs="Times New Roman"/>
          <w:sz w:val="28"/>
          <w:szCs w:val="28"/>
        </w:rPr>
        <w:t xml:space="preserve"> перечислений по разным кодам классификации расходов бюджета</w:t>
      </w:r>
      <w:r>
        <w:rPr>
          <w:rFonts w:ascii="Times New Roman" w:hAnsi="Times New Roman" w:cs="Times New Roman"/>
          <w:sz w:val="28"/>
          <w:szCs w:val="28"/>
        </w:rPr>
        <w:t xml:space="preserve"> Камышевского сельского поселения Орловского района </w:t>
      </w:r>
      <w:r w:rsidRPr="00B636A0">
        <w:rPr>
          <w:rFonts w:ascii="Times New Roman" w:hAnsi="Times New Roman" w:cs="Times New Roman"/>
          <w:sz w:val="28"/>
          <w:szCs w:val="28"/>
        </w:rPr>
        <w:t xml:space="preserve"> (классификации источников финансирования дефицитов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в рамках одного денежного обязательства получателя средств бюджета </w:t>
      </w:r>
      <w:r>
        <w:rPr>
          <w:rFonts w:ascii="Times New Roman" w:hAnsi="Times New Roman" w:cs="Times New Roman"/>
          <w:sz w:val="28"/>
          <w:szCs w:val="28"/>
        </w:rPr>
        <w:t xml:space="preserve">Камышевского сельского поселения Орловского района </w:t>
      </w:r>
      <w:r w:rsidRPr="00B636A0">
        <w:rPr>
          <w:rFonts w:ascii="Times New Roman" w:hAnsi="Times New Roman" w:cs="Times New Roman"/>
          <w:sz w:val="28"/>
          <w:szCs w:val="28"/>
        </w:rPr>
        <w:t>(администратора источников финансирования дефицита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w:t>
      </w:r>
    </w:p>
    <w:p w:rsidR="00C74D75" w:rsidRPr="00B636A0" w:rsidRDefault="00C74D75">
      <w:pPr>
        <w:pStyle w:val="ConsPlusNormal"/>
        <w:spacing w:before="220"/>
        <w:ind w:firstLine="540"/>
        <w:jc w:val="both"/>
        <w:rPr>
          <w:rFonts w:ascii="Times New Roman" w:hAnsi="Times New Roman" w:cs="Times New Roman"/>
          <w:sz w:val="28"/>
          <w:szCs w:val="28"/>
        </w:rPr>
      </w:pPr>
      <w:bookmarkStart w:id="7" w:name="P87"/>
      <w:bookmarkEnd w:id="7"/>
      <w:r w:rsidRPr="00B636A0">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C74D75" w:rsidRPr="00B636A0" w:rsidRDefault="00C74D75">
      <w:pPr>
        <w:pStyle w:val="ConsPlusNormal"/>
        <w:spacing w:before="220"/>
        <w:ind w:firstLine="540"/>
        <w:jc w:val="both"/>
        <w:rPr>
          <w:rFonts w:ascii="Times New Roman" w:hAnsi="Times New Roman" w:cs="Times New Roman"/>
          <w:sz w:val="28"/>
          <w:szCs w:val="28"/>
        </w:rPr>
      </w:pPr>
      <w:bookmarkStart w:id="8" w:name="P88"/>
      <w:bookmarkEnd w:id="8"/>
      <w:r w:rsidRPr="00B636A0">
        <w:rPr>
          <w:rFonts w:ascii="Times New Roman" w:hAnsi="Times New Roman" w:cs="Times New Roman"/>
          <w:sz w:val="28"/>
          <w:szCs w:val="28"/>
        </w:rPr>
        <w:t xml:space="preserve">1) соответствие указанных в Распоряжении кодов классификации расходов бюджета </w:t>
      </w:r>
      <w:r>
        <w:rPr>
          <w:rFonts w:ascii="Times New Roman" w:hAnsi="Times New Roman" w:cs="Times New Roman"/>
          <w:sz w:val="28"/>
          <w:szCs w:val="28"/>
        </w:rPr>
        <w:t xml:space="preserve">Камышевского сельского поселения Орловского района </w:t>
      </w:r>
      <w:r w:rsidRPr="00B636A0">
        <w:rPr>
          <w:rFonts w:ascii="Times New Roman" w:hAnsi="Times New Roman" w:cs="Times New Roman"/>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C74D75" w:rsidRPr="00D17926" w:rsidRDefault="00C74D75" w:rsidP="00D228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36A0">
        <w:rPr>
          <w:rFonts w:ascii="Times New Roman" w:hAnsi="Times New Roman" w:cs="Times New Roman"/>
          <w:sz w:val="28"/>
          <w:szCs w:val="28"/>
        </w:rPr>
        <w:t>3) соответствие указанных в Распоряжении кодов видов расходов классификации расходов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текстовому назначению </w:t>
      </w:r>
      <w:r w:rsidRPr="00D17926">
        <w:rPr>
          <w:rFonts w:ascii="Times New Roman" w:hAnsi="Times New Roman" w:cs="Times New Roman"/>
          <w:sz w:val="28"/>
          <w:szCs w:val="28"/>
        </w:rPr>
        <w:t xml:space="preserve">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w:t>
      </w:r>
      <w:r>
        <w:rPr>
          <w:rFonts w:ascii="Times New Roman" w:hAnsi="Times New Roman" w:cs="Times New Roman"/>
          <w:sz w:val="28"/>
          <w:szCs w:val="28"/>
        </w:rPr>
        <w:t>Министерством финансов Российской Федерации</w:t>
      </w:r>
      <w:r w:rsidRPr="00D17926">
        <w:rPr>
          <w:rFonts w:ascii="Times New Roman" w:hAnsi="Times New Roman" w:cs="Times New Roman"/>
          <w:sz w:val="28"/>
          <w:szCs w:val="28"/>
        </w:rPr>
        <w:t xml:space="preserve"> (далее - порядок применения бюджетной классификации);</w:t>
      </w:r>
    </w:p>
    <w:p w:rsidR="00C74D75" w:rsidRPr="00B636A0" w:rsidRDefault="00C74D75">
      <w:pPr>
        <w:pStyle w:val="ConsPlusNormal"/>
        <w:jc w:val="both"/>
        <w:rPr>
          <w:rFonts w:ascii="Times New Roman" w:hAnsi="Times New Roman" w:cs="Times New Roman"/>
          <w:sz w:val="28"/>
          <w:szCs w:val="28"/>
        </w:rPr>
      </w:pPr>
    </w:p>
    <w:p w:rsidR="00C74D75" w:rsidRPr="00B636A0" w:rsidRDefault="00C74D75">
      <w:pPr>
        <w:pStyle w:val="ConsPlusNormal"/>
        <w:ind w:firstLine="540"/>
        <w:jc w:val="both"/>
        <w:rPr>
          <w:rFonts w:ascii="Times New Roman" w:hAnsi="Times New Roman" w:cs="Times New Roman"/>
          <w:sz w:val="28"/>
          <w:szCs w:val="28"/>
        </w:rPr>
      </w:pPr>
      <w:r w:rsidRPr="00B636A0">
        <w:rPr>
          <w:rFonts w:ascii="Times New Roman" w:hAnsi="Times New Roman" w:cs="Times New Roman"/>
          <w:sz w:val="28"/>
          <w:szCs w:val="28"/>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на соответствующие казначейские счета;</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8) идентичность кода (кодов) классификации расходов бюджета</w:t>
      </w:r>
      <w:r>
        <w:rPr>
          <w:rFonts w:ascii="Times New Roman" w:hAnsi="Times New Roman" w:cs="Times New Roman"/>
          <w:sz w:val="28"/>
          <w:szCs w:val="28"/>
        </w:rPr>
        <w:t xml:space="preserve"> Камышевского сельского поселения Орловского района</w:t>
      </w:r>
      <w:r w:rsidRPr="00B636A0">
        <w:rPr>
          <w:rFonts w:ascii="Times New Roman" w:hAnsi="Times New Roman" w:cs="Times New Roman"/>
          <w:sz w:val="28"/>
          <w:szCs w:val="28"/>
        </w:rPr>
        <w:t xml:space="preserve"> по денежному обязательству и платежу;</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C74D75" w:rsidRPr="00B636A0"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 xml:space="preserve">11) соответствие кода классификации расходов </w:t>
      </w:r>
      <w:r>
        <w:rPr>
          <w:rFonts w:ascii="Times New Roman" w:hAnsi="Times New Roman" w:cs="Times New Roman"/>
          <w:sz w:val="28"/>
          <w:szCs w:val="28"/>
        </w:rPr>
        <w:t>бюджета Камышевского сельского поселения Орловского района</w:t>
      </w:r>
      <w:r w:rsidRPr="00B636A0">
        <w:rPr>
          <w:rFonts w:ascii="Times New Roman" w:hAnsi="Times New Roman" w:cs="Times New Roman"/>
          <w:sz w:val="28"/>
          <w:szCs w:val="28"/>
        </w:rPr>
        <w:t xml:space="preserve">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C74D75" w:rsidRPr="005E0811" w:rsidRDefault="00C74D75">
      <w:pPr>
        <w:pStyle w:val="ConsPlusNormal"/>
        <w:spacing w:before="220"/>
        <w:ind w:firstLine="540"/>
        <w:jc w:val="both"/>
        <w:rPr>
          <w:rFonts w:ascii="Times New Roman" w:hAnsi="Times New Roman" w:cs="Times New Roman"/>
          <w:sz w:val="28"/>
          <w:szCs w:val="28"/>
        </w:rPr>
      </w:pPr>
      <w:r w:rsidRPr="00B636A0">
        <w:rPr>
          <w:rFonts w:ascii="Times New Roman" w:hAnsi="Times New Roman" w:cs="Times New Roman"/>
          <w:sz w:val="28"/>
          <w:szCs w:val="28"/>
        </w:rPr>
        <w:t xml:space="preserve">12) непревышение размера авансового платежа, указанного в Распоряжении, над суммой авансового платежа по бюджетному обязательству с учетом ранее </w:t>
      </w:r>
      <w:r w:rsidRPr="005E0811">
        <w:rPr>
          <w:rFonts w:ascii="Times New Roman" w:hAnsi="Times New Roman" w:cs="Times New Roman"/>
          <w:sz w:val="28"/>
          <w:szCs w:val="28"/>
        </w:rPr>
        <w:t>осуществленных авансовых платежей;</w:t>
      </w:r>
    </w:p>
    <w:p w:rsidR="00C74D75" w:rsidRPr="005E0811" w:rsidRDefault="00C74D75">
      <w:pPr>
        <w:pStyle w:val="ConsPlusNormal"/>
        <w:spacing w:before="220"/>
        <w:ind w:firstLine="540"/>
        <w:jc w:val="both"/>
        <w:rPr>
          <w:rFonts w:ascii="Times New Roman" w:hAnsi="Times New Roman" w:cs="Times New Roman"/>
          <w:sz w:val="28"/>
          <w:szCs w:val="28"/>
        </w:rPr>
      </w:pPr>
      <w:bookmarkStart w:id="9" w:name="P103"/>
      <w:bookmarkEnd w:id="9"/>
      <w:r w:rsidRPr="005E0811">
        <w:rPr>
          <w:rFonts w:ascii="Times New Roman" w:hAnsi="Times New Roman" w:cs="Times New Roman"/>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C74D75" w:rsidRPr="005E0811" w:rsidRDefault="00C74D75">
      <w:pPr>
        <w:pStyle w:val="ConsPlusNormal"/>
        <w:ind w:firstLine="540"/>
        <w:jc w:val="both"/>
        <w:rPr>
          <w:rFonts w:ascii="Times New Roman" w:hAnsi="Times New Roman" w:cs="Times New Roman"/>
          <w:sz w:val="28"/>
          <w:szCs w:val="28"/>
        </w:rPr>
      </w:pPr>
    </w:p>
    <w:p w:rsidR="00C74D75" w:rsidRPr="005E0811" w:rsidRDefault="00C74D75">
      <w:pPr>
        <w:pStyle w:val="ConsPlusNormal"/>
        <w:ind w:firstLine="540"/>
        <w:jc w:val="both"/>
        <w:rPr>
          <w:rFonts w:ascii="Times New Roman" w:hAnsi="Times New Roman" w:cs="Times New Roman"/>
          <w:sz w:val="28"/>
          <w:szCs w:val="28"/>
        </w:rPr>
      </w:pPr>
      <w:r w:rsidRPr="005E0811">
        <w:rPr>
          <w:rFonts w:ascii="Times New Roman" w:hAnsi="Times New Roman" w:cs="Times New Roman"/>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C74D75" w:rsidRPr="005E0811" w:rsidRDefault="00C74D75">
      <w:pPr>
        <w:pStyle w:val="ConsPlusNormal"/>
        <w:spacing w:before="220"/>
        <w:ind w:firstLine="540"/>
        <w:jc w:val="both"/>
        <w:rPr>
          <w:rFonts w:ascii="Times New Roman" w:hAnsi="Times New Roman" w:cs="Times New Roman"/>
          <w:sz w:val="28"/>
          <w:szCs w:val="28"/>
        </w:rPr>
      </w:pPr>
      <w:bookmarkStart w:id="10" w:name="P108"/>
      <w:bookmarkEnd w:id="10"/>
      <w:r w:rsidRPr="005E0811">
        <w:rPr>
          <w:rFonts w:ascii="Times New Roman" w:hAnsi="Times New Roman" w:cs="Times New Roman"/>
          <w:sz w:val="28"/>
          <w:szCs w:val="28"/>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(постановлением Администрации Камышевского сельского поселения);</w:t>
      </w:r>
    </w:p>
    <w:p w:rsidR="00C74D75" w:rsidRPr="005E0811" w:rsidRDefault="00C74D75">
      <w:pPr>
        <w:pStyle w:val="ConsPlusNormal"/>
        <w:spacing w:before="220"/>
        <w:ind w:firstLine="540"/>
        <w:jc w:val="both"/>
        <w:rPr>
          <w:rFonts w:ascii="Times New Roman" w:hAnsi="Times New Roman" w:cs="Times New Roman"/>
          <w:sz w:val="28"/>
          <w:szCs w:val="28"/>
        </w:rPr>
      </w:pPr>
      <w:bookmarkStart w:id="11" w:name="P109"/>
      <w:bookmarkEnd w:id="11"/>
      <w:r w:rsidRPr="005E0811">
        <w:rPr>
          <w:rFonts w:ascii="Times New Roman" w:hAnsi="Times New Roman" w:cs="Times New Roman"/>
          <w:sz w:val="28"/>
          <w:szCs w:val="28"/>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C74D75" w:rsidRPr="005E0811" w:rsidRDefault="00C74D75">
      <w:pPr>
        <w:pStyle w:val="ConsPlusNormal"/>
        <w:jc w:val="both"/>
        <w:rPr>
          <w:rFonts w:ascii="Times New Roman" w:hAnsi="Times New Roman" w:cs="Times New Roman"/>
          <w:sz w:val="28"/>
          <w:szCs w:val="28"/>
        </w:rPr>
      </w:pPr>
      <w:bookmarkStart w:id="12" w:name="P110"/>
      <w:bookmarkEnd w:id="12"/>
    </w:p>
    <w:p w:rsidR="00C74D75" w:rsidRPr="005E0811" w:rsidRDefault="00C74D75">
      <w:pPr>
        <w:pStyle w:val="ConsPlusNormal"/>
        <w:ind w:firstLine="540"/>
        <w:jc w:val="both"/>
        <w:rPr>
          <w:rFonts w:ascii="Times New Roman" w:hAnsi="Times New Roman" w:cs="Times New Roman"/>
          <w:sz w:val="28"/>
          <w:szCs w:val="28"/>
        </w:rPr>
      </w:pPr>
      <w:bookmarkStart w:id="13" w:name="P114"/>
      <w:bookmarkEnd w:id="13"/>
      <w:r w:rsidRPr="005E0811">
        <w:rPr>
          <w:rFonts w:ascii="Times New Roman" w:hAnsi="Times New Roman" w:cs="Times New Roman"/>
          <w:sz w:val="28"/>
          <w:szCs w:val="28"/>
        </w:rPr>
        <w:t>В случаях и в порядке, установленных федеральными законами, областными законами, решениями органов местного самоуправления и (или) принятыми в соответствии с ними нормативными правовыми актами,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C74D75" w:rsidRPr="005E0811" w:rsidRDefault="00C74D75">
      <w:pPr>
        <w:pStyle w:val="ConsPlusNormal"/>
        <w:spacing w:before="220"/>
        <w:ind w:firstLine="540"/>
        <w:jc w:val="both"/>
        <w:rPr>
          <w:rFonts w:ascii="Times New Roman" w:hAnsi="Times New Roman" w:cs="Times New Roman"/>
          <w:sz w:val="28"/>
          <w:szCs w:val="28"/>
        </w:rPr>
      </w:pPr>
      <w:bookmarkStart w:id="14" w:name="P115"/>
      <w:bookmarkEnd w:id="14"/>
      <w:r w:rsidRPr="005E0811">
        <w:rPr>
          <w:rFonts w:ascii="Times New Roman" w:hAnsi="Times New Roman" w:cs="Times New Roman"/>
          <w:sz w:val="28"/>
          <w:szCs w:val="28"/>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Камышевского сельского поселения Орловского района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87" w:history="1">
        <w:r w:rsidRPr="005E0811">
          <w:rPr>
            <w:rFonts w:ascii="Times New Roman" w:hAnsi="Times New Roman" w:cs="Times New Roman"/>
            <w:sz w:val="28"/>
            <w:szCs w:val="28"/>
          </w:rPr>
          <w:t>пунктом 6</w:t>
        </w:r>
      </w:hyperlink>
      <w:r w:rsidRPr="005E0811">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C74D75" w:rsidRPr="005E0811" w:rsidRDefault="00C74D75">
      <w:pPr>
        <w:pStyle w:val="ConsPlusNormal"/>
        <w:spacing w:before="220"/>
        <w:ind w:firstLine="540"/>
        <w:jc w:val="both"/>
        <w:rPr>
          <w:rFonts w:ascii="Times New Roman" w:hAnsi="Times New Roman" w:cs="Times New Roman"/>
          <w:sz w:val="28"/>
          <w:szCs w:val="28"/>
        </w:rPr>
      </w:pPr>
      <w:bookmarkStart w:id="15" w:name="P117"/>
      <w:bookmarkEnd w:id="15"/>
      <w:r w:rsidRPr="005E0811">
        <w:rPr>
          <w:rFonts w:ascii="Times New Roman" w:hAnsi="Times New Roman" w:cs="Times New Roman"/>
          <w:sz w:val="28"/>
          <w:szCs w:val="28"/>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5E0811">
          <w:rPr>
            <w:rFonts w:ascii="Times New Roman" w:hAnsi="Times New Roman" w:cs="Times New Roman"/>
            <w:sz w:val="28"/>
            <w:szCs w:val="28"/>
          </w:rPr>
          <w:t>пунктом 6</w:t>
        </w:r>
      </w:hyperlink>
      <w:r w:rsidRPr="005E0811">
        <w:rPr>
          <w:rFonts w:ascii="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Камышевского сельского поселения Орловского района.</w:t>
      </w:r>
    </w:p>
    <w:p w:rsidR="00C74D75" w:rsidRPr="005E0811" w:rsidRDefault="00C74D75">
      <w:pPr>
        <w:pStyle w:val="ConsPlusNormal"/>
        <w:spacing w:before="220"/>
        <w:ind w:firstLine="540"/>
        <w:jc w:val="both"/>
        <w:rPr>
          <w:rFonts w:ascii="Times New Roman" w:hAnsi="Times New Roman" w:cs="Times New Roman"/>
          <w:sz w:val="28"/>
          <w:szCs w:val="28"/>
        </w:rPr>
      </w:pPr>
      <w:bookmarkStart w:id="16" w:name="P118"/>
      <w:bookmarkEnd w:id="16"/>
      <w:r w:rsidRPr="005E0811">
        <w:rPr>
          <w:rFonts w:ascii="Times New Roman" w:hAnsi="Times New Roman" w:cs="Times New Roman"/>
          <w:sz w:val="28"/>
          <w:szCs w:val="28"/>
        </w:rPr>
        <w:t>9.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Камышевского сельского поселения Орловского района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Камышевского сельского поселения Орловского района, получатель средств бюджета Камышевского сельского поселения Орловского района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Камышевского сельского поселения Орловского района суммы неустойки (штрафа, пеней) по данному договору (муниципальному контракту).</w:t>
      </w:r>
    </w:p>
    <w:p w:rsidR="00C74D75" w:rsidRPr="005E0811" w:rsidRDefault="00C74D75">
      <w:pPr>
        <w:pStyle w:val="ConsPlusNormal"/>
        <w:spacing w:before="220"/>
        <w:ind w:firstLine="540"/>
        <w:jc w:val="both"/>
        <w:rPr>
          <w:rFonts w:ascii="Times New Roman" w:hAnsi="Times New Roman" w:cs="Times New Roman"/>
          <w:sz w:val="28"/>
          <w:szCs w:val="28"/>
        </w:rPr>
      </w:pPr>
      <w:bookmarkStart w:id="17" w:name="P119"/>
      <w:bookmarkEnd w:id="17"/>
      <w:r w:rsidRPr="005E0811">
        <w:rPr>
          <w:rFonts w:ascii="Times New Roman" w:hAnsi="Times New Roman" w:cs="Times New Roman"/>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1) соответствие указанных в Распоряжении кодов классификации расходов бюджета Камышевского сельского поселения Орловского района кодам бюджетной классификации Российской Федерации, действующим в текущем финансовом году на момент представления Распоряжения;</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2) соответствие указанных в Распоряжении кодов видов расходов классификации расходов бюджета Камышевского сельского поселения Орловского района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C74D75" w:rsidRPr="005E0811" w:rsidRDefault="00C74D75">
      <w:pPr>
        <w:pStyle w:val="ConsPlusNormal"/>
        <w:spacing w:before="220"/>
        <w:ind w:firstLine="540"/>
        <w:jc w:val="both"/>
        <w:rPr>
          <w:rFonts w:ascii="Times New Roman" w:hAnsi="Times New Roman" w:cs="Times New Roman"/>
          <w:sz w:val="28"/>
          <w:szCs w:val="28"/>
        </w:rPr>
      </w:pPr>
      <w:bookmarkStart w:id="18" w:name="P123"/>
      <w:bookmarkEnd w:id="18"/>
      <w:r w:rsidRPr="005E0811">
        <w:rPr>
          <w:rFonts w:ascii="Times New Roman" w:hAnsi="Times New Roman" w:cs="Times New Roman"/>
          <w:sz w:val="28"/>
          <w:szCs w:val="28"/>
        </w:rPr>
        <w:t>11. При санкционировании оплаты денежных обязательств по перечислениям по источникам финансирования дефицита бюджета Камышевского сельского поселения Орловского района осуществляется проверка Распоряжения по следующим направлениям:</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1) соответствие указанных в Распоряжении кодов классификации источников финансирования дефицита бюджета Камышевского сельского поселения Орловского района кодам бюджетной классификации Российской Федерации, действующим в текущем финансовом году на момент представления Распоряжения;</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 xml:space="preserve">12. В случае если информация, указанная в Распоряжении, или его форма не соответствуют требованиям, установленным </w:t>
      </w:r>
      <w:hyperlink w:anchor="P47" w:history="1">
        <w:r w:rsidRPr="005E0811">
          <w:rPr>
            <w:rFonts w:ascii="Times New Roman" w:hAnsi="Times New Roman" w:cs="Times New Roman"/>
            <w:sz w:val="28"/>
            <w:szCs w:val="28"/>
          </w:rPr>
          <w:t>пунктами 3</w:t>
        </w:r>
      </w:hyperlink>
      <w:r w:rsidRPr="005E0811">
        <w:rPr>
          <w:rFonts w:ascii="Times New Roman" w:hAnsi="Times New Roman" w:cs="Times New Roman"/>
          <w:sz w:val="28"/>
          <w:szCs w:val="28"/>
        </w:rPr>
        <w:t xml:space="preserve">, </w:t>
      </w:r>
      <w:hyperlink w:anchor="P50" w:history="1">
        <w:r w:rsidRPr="005E0811">
          <w:rPr>
            <w:rFonts w:ascii="Times New Roman" w:hAnsi="Times New Roman" w:cs="Times New Roman"/>
            <w:sz w:val="28"/>
            <w:szCs w:val="28"/>
          </w:rPr>
          <w:t>4</w:t>
        </w:r>
      </w:hyperlink>
      <w:r w:rsidRPr="005E0811">
        <w:rPr>
          <w:rFonts w:ascii="Times New Roman" w:hAnsi="Times New Roman" w:cs="Times New Roman"/>
          <w:sz w:val="28"/>
          <w:szCs w:val="28"/>
        </w:rPr>
        <w:t xml:space="preserve">, </w:t>
      </w:r>
      <w:hyperlink w:anchor="P88" w:history="1">
        <w:r w:rsidRPr="005E0811">
          <w:rPr>
            <w:rFonts w:ascii="Times New Roman" w:hAnsi="Times New Roman" w:cs="Times New Roman"/>
            <w:sz w:val="28"/>
            <w:szCs w:val="28"/>
          </w:rPr>
          <w:t>подпунктами 1</w:t>
        </w:r>
      </w:hyperlink>
      <w:r w:rsidRPr="005E0811">
        <w:rPr>
          <w:rFonts w:ascii="Times New Roman" w:hAnsi="Times New Roman" w:cs="Times New Roman"/>
          <w:sz w:val="28"/>
          <w:szCs w:val="28"/>
        </w:rPr>
        <w:t xml:space="preserve"> - </w:t>
      </w:r>
      <w:hyperlink w:anchor="P103" w:history="1">
        <w:r w:rsidRPr="005E0811">
          <w:rPr>
            <w:rFonts w:ascii="Times New Roman" w:hAnsi="Times New Roman" w:cs="Times New Roman"/>
            <w:sz w:val="28"/>
            <w:szCs w:val="28"/>
          </w:rPr>
          <w:t>13</w:t>
        </w:r>
      </w:hyperlink>
      <w:r w:rsidRPr="005E0811">
        <w:rPr>
          <w:rFonts w:ascii="Times New Roman" w:hAnsi="Times New Roman" w:cs="Times New Roman"/>
          <w:sz w:val="28"/>
          <w:szCs w:val="28"/>
        </w:rPr>
        <w:t xml:space="preserve">, </w:t>
      </w:r>
      <w:hyperlink w:anchor="P110" w:history="1">
        <w:r w:rsidRPr="005E0811">
          <w:rPr>
            <w:rFonts w:ascii="Times New Roman" w:hAnsi="Times New Roman" w:cs="Times New Roman"/>
            <w:sz w:val="28"/>
            <w:szCs w:val="28"/>
          </w:rPr>
          <w:t>16 пункта 6</w:t>
        </w:r>
      </w:hyperlink>
      <w:r w:rsidRPr="005E0811">
        <w:rPr>
          <w:rFonts w:ascii="Times New Roman" w:hAnsi="Times New Roman" w:cs="Times New Roman"/>
          <w:sz w:val="28"/>
          <w:szCs w:val="28"/>
        </w:rPr>
        <w:t xml:space="preserve">, </w:t>
      </w:r>
      <w:hyperlink w:anchor="P115" w:history="1">
        <w:r w:rsidRPr="005E0811">
          <w:rPr>
            <w:rFonts w:ascii="Times New Roman" w:hAnsi="Times New Roman" w:cs="Times New Roman"/>
            <w:sz w:val="28"/>
            <w:szCs w:val="28"/>
          </w:rPr>
          <w:t>пунктами 7</w:t>
        </w:r>
      </w:hyperlink>
      <w:r w:rsidRPr="005E0811">
        <w:rPr>
          <w:rFonts w:ascii="Times New Roman" w:hAnsi="Times New Roman" w:cs="Times New Roman"/>
          <w:sz w:val="28"/>
          <w:szCs w:val="28"/>
        </w:rPr>
        <w:t xml:space="preserve">, </w:t>
      </w:r>
      <w:hyperlink w:anchor="P117" w:history="1">
        <w:r w:rsidRPr="005E0811">
          <w:rPr>
            <w:rFonts w:ascii="Times New Roman" w:hAnsi="Times New Roman" w:cs="Times New Roman"/>
            <w:sz w:val="28"/>
            <w:szCs w:val="28"/>
          </w:rPr>
          <w:t>8</w:t>
        </w:r>
      </w:hyperlink>
      <w:r w:rsidRPr="005E0811">
        <w:rPr>
          <w:rFonts w:ascii="Times New Roman" w:hAnsi="Times New Roman" w:cs="Times New Roman"/>
          <w:sz w:val="28"/>
          <w:szCs w:val="28"/>
        </w:rPr>
        <w:t xml:space="preserve">, </w:t>
      </w:r>
      <w:hyperlink w:anchor="P119" w:history="1">
        <w:r w:rsidRPr="005E0811">
          <w:rPr>
            <w:rFonts w:ascii="Times New Roman" w:hAnsi="Times New Roman" w:cs="Times New Roman"/>
            <w:sz w:val="28"/>
            <w:szCs w:val="28"/>
          </w:rPr>
          <w:t>10</w:t>
        </w:r>
      </w:hyperlink>
      <w:r w:rsidRPr="005E0811">
        <w:rPr>
          <w:rFonts w:ascii="Times New Roman" w:hAnsi="Times New Roman" w:cs="Times New Roman"/>
          <w:sz w:val="28"/>
          <w:szCs w:val="28"/>
        </w:rPr>
        <w:t xml:space="preserve"> и </w:t>
      </w:r>
      <w:hyperlink w:anchor="P123" w:history="1">
        <w:r w:rsidRPr="005E0811">
          <w:rPr>
            <w:rFonts w:ascii="Times New Roman" w:hAnsi="Times New Roman" w:cs="Times New Roman"/>
            <w:sz w:val="28"/>
            <w:szCs w:val="28"/>
          </w:rPr>
          <w:t>11</w:t>
        </w:r>
      </w:hyperlink>
      <w:r w:rsidRPr="005E0811">
        <w:rPr>
          <w:rFonts w:ascii="Times New Roman" w:hAnsi="Times New Roman" w:cs="Times New Roman"/>
          <w:sz w:val="28"/>
          <w:szCs w:val="28"/>
        </w:rPr>
        <w:t xml:space="preserve"> настоящего Порядка, или в случае установления нарушения получателем средств бюджета Камышевского сельского поселения  Орловского района условий, установленных </w:t>
      </w:r>
      <w:hyperlink w:anchor="P118" w:history="1">
        <w:r w:rsidRPr="005E0811">
          <w:rPr>
            <w:rFonts w:ascii="Times New Roman" w:hAnsi="Times New Roman" w:cs="Times New Roman"/>
            <w:sz w:val="28"/>
            <w:szCs w:val="28"/>
          </w:rPr>
          <w:t>пунктом 9</w:t>
        </w:r>
      </w:hyperlink>
      <w:r w:rsidRPr="005E0811">
        <w:rPr>
          <w:rFonts w:ascii="Times New Roman" w:hAnsi="Times New Roman" w:cs="Times New Roman"/>
          <w:sz w:val="28"/>
          <w:szCs w:val="28"/>
        </w:rPr>
        <w:t xml:space="preserve"> настоящего Порядка, орган Федерального казначейства не позднее сроков, установленных </w:t>
      </w:r>
      <w:hyperlink w:anchor="P47" w:history="1">
        <w:r w:rsidRPr="005E0811">
          <w:rPr>
            <w:rFonts w:ascii="Times New Roman" w:hAnsi="Times New Roman" w:cs="Times New Roman"/>
            <w:sz w:val="28"/>
            <w:szCs w:val="28"/>
          </w:rPr>
          <w:t>пунктом 3</w:t>
        </w:r>
      </w:hyperlink>
      <w:r w:rsidRPr="005E0811">
        <w:rPr>
          <w:rFonts w:ascii="Times New Roman" w:hAnsi="Times New Roman" w:cs="Times New Roman"/>
          <w:sz w:val="28"/>
          <w:szCs w:val="28"/>
        </w:rPr>
        <w:t xml:space="preserve"> настоящего Порядка, направляет получателю средств бюджета Камышевского сельского поселения Орловского района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ind w:firstLine="540"/>
        <w:jc w:val="both"/>
        <w:rPr>
          <w:rFonts w:ascii="Times New Roman" w:hAnsi="Times New Roman" w:cs="Times New Roman"/>
          <w:sz w:val="28"/>
          <w:szCs w:val="28"/>
        </w:rPr>
      </w:pPr>
      <w:r w:rsidRPr="005E0811">
        <w:rPr>
          <w:rFonts w:ascii="Times New Roman" w:hAnsi="Times New Roman" w:cs="Times New Roman"/>
          <w:sz w:val="28"/>
          <w:szCs w:val="28"/>
        </w:rPr>
        <w:t xml:space="preserve">При установлении органом Федерального казначейства нарушений получателем средств бюджета Камышевского сельского поселения Орловского района условий, установленных </w:t>
      </w:r>
      <w:hyperlink w:anchor="P108" w:history="1">
        <w:r w:rsidRPr="005E0811">
          <w:rPr>
            <w:rFonts w:ascii="Times New Roman" w:hAnsi="Times New Roman" w:cs="Times New Roman"/>
            <w:sz w:val="28"/>
            <w:szCs w:val="28"/>
          </w:rPr>
          <w:t>подпунктами 14</w:t>
        </w:r>
      </w:hyperlink>
      <w:r w:rsidRPr="005E0811">
        <w:rPr>
          <w:rFonts w:ascii="Times New Roman" w:hAnsi="Times New Roman" w:cs="Times New Roman"/>
          <w:sz w:val="28"/>
          <w:szCs w:val="28"/>
        </w:rPr>
        <w:t xml:space="preserve"> и (или) </w:t>
      </w:r>
      <w:hyperlink w:anchor="P109" w:history="1">
        <w:r w:rsidRPr="005E0811">
          <w:rPr>
            <w:rFonts w:ascii="Times New Roman" w:hAnsi="Times New Roman" w:cs="Times New Roman"/>
            <w:sz w:val="28"/>
            <w:szCs w:val="28"/>
          </w:rPr>
          <w:t>15 пункта 6</w:t>
        </w:r>
      </w:hyperlink>
      <w:r w:rsidRPr="005E0811">
        <w:rPr>
          <w:rFonts w:ascii="Times New Roman" w:hAnsi="Times New Roman" w:cs="Times New Roman"/>
          <w:sz w:val="28"/>
          <w:szCs w:val="28"/>
        </w:rPr>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Камышевского сельского поселения Орловского района путем направления Уведомления о нарушении установленных предельных размеров авансового платежа по форме согласно </w:t>
      </w:r>
      <w:hyperlink w:anchor="P155" w:history="1">
        <w:r w:rsidRPr="005E0811">
          <w:rPr>
            <w:rFonts w:ascii="Times New Roman" w:hAnsi="Times New Roman" w:cs="Times New Roman"/>
            <w:sz w:val="28"/>
            <w:szCs w:val="28"/>
          </w:rPr>
          <w:t>приложению N 1</w:t>
        </w:r>
      </w:hyperlink>
      <w:r w:rsidRPr="005E0811">
        <w:rPr>
          <w:rFonts w:ascii="Times New Roman" w:hAnsi="Times New Roman" w:cs="Times New Roman"/>
          <w:sz w:val="28"/>
          <w:szCs w:val="28"/>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w:anchor="P299" w:history="1">
        <w:r w:rsidRPr="005E0811">
          <w:rPr>
            <w:rFonts w:ascii="Times New Roman" w:hAnsi="Times New Roman" w:cs="Times New Roman"/>
            <w:sz w:val="28"/>
            <w:szCs w:val="28"/>
          </w:rPr>
          <w:t>приложению N 2</w:t>
        </w:r>
      </w:hyperlink>
      <w:r w:rsidRPr="005E0811">
        <w:rPr>
          <w:rFonts w:ascii="Times New Roman" w:hAnsi="Times New Roman" w:cs="Times New Roman"/>
          <w:sz w:val="28"/>
          <w:szCs w:val="28"/>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бюджета Камышевского сельского поселения Орловского района, в ведении которого находится допустивший нарушение получатель средств бюджета Камышевского сельского поселения Орловского района, не позднее десяти рабочих дней после отражения операций, вызвавших указанные нарушения, на соответствующем лицевом счете.</w:t>
      </w: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ind w:firstLine="540"/>
        <w:jc w:val="both"/>
        <w:rPr>
          <w:rFonts w:ascii="Times New Roman" w:hAnsi="Times New Roman" w:cs="Times New Roman"/>
          <w:sz w:val="28"/>
          <w:szCs w:val="28"/>
        </w:rPr>
      </w:pPr>
      <w:r w:rsidRPr="005E0811">
        <w:rPr>
          <w:rFonts w:ascii="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Камышевского сельского поселения Орловского района (администратора источников финансирования дефицита бюджета Камышевского сельского поселения Орловского района)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C74D75" w:rsidRPr="005E0811" w:rsidRDefault="00C74D75">
      <w:pPr>
        <w:pStyle w:val="ConsPlusNormal"/>
        <w:spacing w:before="220"/>
        <w:ind w:firstLine="540"/>
        <w:jc w:val="both"/>
        <w:rPr>
          <w:rFonts w:ascii="Times New Roman" w:hAnsi="Times New Roman" w:cs="Times New Roman"/>
          <w:sz w:val="28"/>
          <w:szCs w:val="28"/>
        </w:rPr>
      </w:pPr>
      <w:r w:rsidRPr="005E0811">
        <w:rPr>
          <w:rFonts w:ascii="Times New Roman" w:hAnsi="Times New Roman" w:cs="Times New Roman"/>
          <w:sz w:val="28"/>
          <w:szCs w:val="28"/>
        </w:rPr>
        <w:t>14. Представление и хранение Распоряжения для санкционирования оплаты денежных обязательств получателей средств бюджета Камышевского сельского поселения Орловского района (администраторов источников финансирования дефицита бюджета Камышевского сельского поселения Орловского района),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rsidP="005E0811">
      <w:pPr>
        <w:rPr>
          <w:rFonts w:ascii="Times New Roman" w:hAnsi="Times New Roman" w:cs="Times New Roman"/>
          <w:sz w:val="28"/>
          <w:szCs w:val="28"/>
        </w:rPr>
        <w:sectPr w:rsidR="00C74D75" w:rsidRPr="005E0811" w:rsidSect="00FF677A">
          <w:type w:val="continuous"/>
          <w:pgSz w:w="11906" w:h="16838"/>
          <w:pgMar w:top="851" w:right="567" w:bottom="567" w:left="1418" w:header="708" w:footer="708" w:gutter="0"/>
          <w:cols w:space="708"/>
          <w:docGrid w:linePitch="360"/>
        </w:sectPr>
      </w:pPr>
    </w:p>
    <w:p w:rsidR="00C74D75" w:rsidRDefault="00C74D75" w:rsidP="00CE19BA">
      <w:pPr>
        <w:spacing w:after="0" w:line="240" w:lineRule="auto"/>
        <w:jc w:val="right"/>
        <w:rPr>
          <w:rFonts w:ascii="Times New Roman" w:hAnsi="Times New Roman" w:cs="Times New Roman"/>
          <w:sz w:val="28"/>
          <w:szCs w:val="28"/>
        </w:rPr>
      </w:pPr>
      <w:r w:rsidRPr="005E0811">
        <w:rPr>
          <w:rFonts w:ascii="Times New Roman" w:hAnsi="Times New Roman" w:cs="Times New Roman"/>
          <w:sz w:val="28"/>
          <w:szCs w:val="28"/>
        </w:rPr>
        <w:t>Приложение N 1</w:t>
      </w:r>
    </w:p>
    <w:p w:rsidR="00C74D75" w:rsidRPr="005E0811" w:rsidRDefault="00C74D75" w:rsidP="00CE19BA">
      <w:pPr>
        <w:spacing w:after="0" w:line="240" w:lineRule="auto"/>
        <w:jc w:val="right"/>
        <w:rPr>
          <w:rFonts w:ascii="Times New Roman" w:hAnsi="Times New Roman" w:cs="Times New Roman"/>
          <w:sz w:val="28"/>
          <w:szCs w:val="28"/>
        </w:rPr>
      </w:pPr>
      <w:r w:rsidRPr="005E0811">
        <w:rPr>
          <w:rFonts w:ascii="Times New Roman" w:hAnsi="Times New Roman" w:cs="Times New Roman"/>
          <w:sz w:val="28"/>
          <w:szCs w:val="28"/>
        </w:rPr>
        <w:t>к Порядку санкционирования оплаты</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денежных обязательств получателей</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средств бюджета Камышевского сельского поселения Орловского района</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и оплаты денежных обязательств,</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подлежащих исполнению за счет</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бюджетных ассигнований по источникам</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 xml:space="preserve">финансирования дефицита </w:t>
      </w:r>
    </w:p>
    <w:p w:rsidR="00C74D75" w:rsidRPr="005E0811" w:rsidRDefault="00C74D75" w:rsidP="005E0811">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бюджета Камышевского сельского поселения Орловского района, утвержденному распоряжением</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Администрации Камышевского сельского поселения</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от 10.01.2022 N 03</w:t>
      </w:r>
    </w:p>
    <w:p w:rsidR="00C74D75" w:rsidRPr="005E0811" w:rsidRDefault="00C74D75">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9071"/>
      </w:tblGrid>
      <w:tr w:rsidR="00C74D75" w:rsidRPr="005E0811">
        <w:tc>
          <w:tcPr>
            <w:tcW w:w="9071" w:type="dxa"/>
            <w:tcBorders>
              <w:top w:val="nil"/>
              <w:left w:val="nil"/>
              <w:bottom w:val="nil"/>
              <w:right w:val="nil"/>
            </w:tcBorders>
          </w:tcPr>
          <w:p w:rsidR="00C74D75" w:rsidRPr="005E0811" w:rsidRDefault="00C74D75">
            <w:pPr>
              <w:pStyle w:val="ConsPlusNormal"/>
              <w:jc w:val="center"/>
              <w:rPr>
                <w:rFonts w:ascii="Times New Roman" w:hAnsi="Times New Roman" w:cs="Times New Roman"/>
                <w:sz w:val="28"/>
                <w:szCs w:val="28"/>
              </w:rPr>
            </w:pPr>
            <w:bookmarkStart w:id="19" w:name="P155"/>
            <w:bookmarkEnd w:id="19"/>
            <w:r w:rsidRPr="005E0811">
              <w:rPr>
                <w:rFonts w:ascii="Times New Roman" w:hAnsi="Times New Roman" w:cs="Times New Roman"/>
                <w:sz w:val="28"/>
                <w:szCs w:val="28"/>
              </w:rPr>
              <w:t>УВЕДОМЛЕНИЕ N _____</w:t>
            </w:r>
          </w:p>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о нарушении установленных предельных размеров авансового платежа</w:t>
            </w:r>
          </w:p>
        </w:tc>
      </w:tr>
    </w:tbl>
    <w:p w:rsidR="00C74D75" w:rsidRPr="005E0811" w:rsidRDefault="00C74D75">
      <w:pPr>
        <w:pStyle w:val="ConsPlusNormal"/>
        <w:jc w:val="both"/>
        <w:rPr>
          <w:rFonts w:ascii="Times New Roman" w:hAnsi="Times New Roman" w:cs="Times New Roman"/>
          <w:sz w:val="28"/>
          <w:szCs w:val="28"/>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28"/>
        <w:gridCol w:w="1020"/>
      </w:tblGrid>
      <w:tr w:rsidR="00C74D75" w:rsidRPr="005E0811">
        <w:tc>
          <w:tcPr>
            <w:tcW w:w="5725" w:type="dxa"/>
            <w:gridSpan w:val="3"/>
            <w:vMerge w:val="restart"/>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tcPr>
          <w:p w:rsidR="00C74D75" w:rsidRPr="005E0811" w:rsidRDefault="00C74D75">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tcBorders>
            <w:vAlign w:val="bottom"/>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Коды</w:t>
            </w:r>
          </w:p>
        </w:tc>
      </w:tr>
      <w:tr w:rsidR="00C74D75" w:rsidRPr="005E0811">
        <w:tc>
          <w:tcPr>
            <w:tcW w:w="5725" w:type="dxa"/>
            <w:gridSpan w:val="3"/>
            <w:vMerge/>
            <w:tcBorders>
              <w:top w:val="nil"/>
              <w:left w:val="nil"/>
              <w:bottom w:val="nil"/>
              <w:right w:val="nil"/>
            </w:tcBorders>
          </w:tcPr>
          <w:p w:rsidR="00C74D75" w:rsidRPr="005E0811" w:rsidRDefault="00C74D75">
            <w:pPr>
              <w:spacing w:after="1" w:line="240" w:lineRule="atLeast"/>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Форма по КФД</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0504713</w:t>
            </w:r>
          </w:p>
        </w:tc>
      </w:tr>
      <w:tr w:rsidR="00C74D75" w:rsidRPr="005E0811">
        <w:tc>
          <w:tcPr>
            <w:tcW w:w="3061"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nil"/>
              <w:left w:val="nil"/>
              <w:bottom w:val="nil"/>
              <w:right w:val="nil"/>
            </w:tcBorders>
            <w:vAlign w:val="bottom"/>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от "__" _____ 20__ г.</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Дата</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Наименование органа Федерального казначейства</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КОФК</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vMerge w:val="restart"/>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Главный распорядитель (распорядитель) бюджетных средств</w:t>
            </w:r>
          </w:p>
        </w:tc>
        <w:tc>
          <w:tcPr>
            <w:tcW w:w="340" w:type="dxa"/>
            <w:vMerge w:val="restart"/>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Глава по БК</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vMerge/>
            <w:tcBorders>
              <w:top w:val="nil"/>
              <w:left w:val="nil"/>
              <w:bottom w:val="nil"/>
              <w:right w:val="nil"/>
            </w:tcBorders>
          </w:tcPr>
          <w:p w:rsidR="00C74D75" w:rsidRPr="005E0811" w:rsidRDefault="00C74D75">
            <w:pPr>
              <w:spacing w:after="1" w:line="240" w:lineRule="atLeast"/>
              <w:rPr>
                <w:rFonts w:ascii="Times New Roman" w:hAnsi="Times New Roman" w:cs="Times New Roman"/>
                <w:sz w:val="28"/>
                <w:szCs w:val="28"/>
              </w:rPr>
            </w:pPr>
          </w:p>
        </w:tc>
        <w:tc>
          <w:tcPr>
            <w:tcW w:w="340" w:type="dxa"/>
            <w:vMerge/>
            <w:tcBorders>
              <w:top w:val="nil"/>
              <w:left w:val="nil"/>
              <w:bottom w:val="nil"/>
              <w:right w:val="nil"/>
            </w:tcBorders>
          </w:tcPr>
          <w:p w:rsidR="00C74D75" w:rsidRPr="005E0811" w:rsidRDefault="00C74D75">
            <w:pPr>
              <w:spacing w:after="1" w:line="240" w:lineRule="atLeast"/>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Получатель бюджетных средств</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Номер лицевого счета получателя</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Наименование бюджета</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Финансовый орган</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Учетный номер обязательства</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5725" w:type="dxa"/>
            <w:gridSpan w:val="3"/>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Единица измерения: руб. (с точностью до второго десятичного знака)</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ОКЕИ</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jc w:val="center"/>
              <w:rPr>
                <w:rFonts w:ascii="Times New Roman" w:hAnsi="Times New Roman" w:cs="Times New Roman"/>
                <w:sz w:val="28"/>
                <w:szCs w:val="28"/>
              </w:rPr>
            </w:pPr>
            <w:hyperlink r:id="rId9" w:history="1">
              <w:r w:rsidRPr="005E0811">
                <w:rPr>
                  <w:rFonts w:ascii="Times New Roman" w:hAnsi="Times New Roman" w:cs="Times New Roman"/>
                  <w:color w:val="0000FF"/>
                  <w:sz w:val="28"/>
                  <w:szCs w:val="28"/>
                </w:rPr>
                <w:t>383</w:t>
              </w:r>
            </w:hyperlink>
          </w:p>
        </w:tc>
      </w:tr>
    </w:tbl>
    <w:p w:rsidR="00C74D75" w:rsidRPr="005E0811" w:rsidRDefault="00C74D75">
      <w:pPr>
        <w:pStyle w:val="ConsPlusNormal"/>
        <w:jc w:val="both"/>
        <w:rPr>
          <w:rFonts w:ascii="Times New Roman" w:hAnsi="Times New Roman" w:cs="Times New Roman"/>
          <w:sz w:val="28"/>
          <w:szCs w:val="28"/>
        </w:rPr>
      </w:pPr>
    </w:p>
    <w:p w:rsidR="00C74D75" w:rsidRPr="005E0811" w:rsidRDefault="00C74D75">
      <w:pPr>
        <w:rPr>
          <w:rFonts w:ascii="Times New Roman" w:hAnsi="Times New Roman" w:cs="Times New Roman"/>
          <w:sz w:val="28"/>
          <w:szCs w:val="28"/>
        </w:rPr>
        <w:sectPr w:rsidR="00C74D75" w:rsidRPr="005E0811" w:rsidSect="00FF677A">
          <w:pgSz w:w="16838" w:h="11906" w:orient="landscape"/>
          <w:pgMar w:top="851" w:right="567" w:bottom="567" w:left="1418" w:header="708" w:footer="708" w:gutter="0"/>
          <w:cols w:space="708"/>
          <w:docGrid w:linePitch="360"/>
        </w:sect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7"/>
        <w:gridCol w:w="567"/>
        <w:gridCol w:w="1020"/>
        <w:gridCol w:w="567"/>
        <w:gridCol w:w="624"/>
        <w:gridCol w:w="1701"/>
        <w:gridCol w:w="2154"/>
        <w:gridCol w:w="1531"/>
        <w:gridCol w:w="737"/>
      </w:tblGrid>
      <w:tr w:rsidR="00C74D75" w:rsidRPr="005E0811">
        <w:tc>
          <w:tcPr>
            <w:tcW w:w="3855" w:type="dxa"/>
            <w:gridSpan w:val="6"/>
            <w:tcBorders>
              <w:lef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Муниципальный контракт (договор)</w:t>
            </w:r>
          </w:p>
        </w:tc>
        <w:tc>
          <w:tcPr>
            <w:tcW w:w="1701" w:type="dxa"/>
            <w:vMerge w:val="restart"/>
          </w:tcPr>
          <w:p w:rsidR="00C74D75" w:rsidRPr="005E0811" w:rsidRDefault="00C74D75" w:rsidP="00015421">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C74D75" w:rsidRPr="005E0811" w:rsidRDefault="00C74D75" w:rsidP="00015421">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Сумма превышения размера авансового платежа, предусмотренного муниципальном контрактом (договором), предельного размера авансового платежа, установленного законодательством Российской Федерации</w:t>
            </w:r>
          </w:p>
        </w:tc>
        <w:tc>
          <w:tcPr>
            <w:tcW w:w="1531" w:type="dxa"/>
            <w:vMerge w:val="restart"/>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Примечание</w:t>
            </w:r>
          </w:p>
        </w:tc>
      </w:tr>
      <w:tr w:rsidR="00C74D75" w:rsidRPr="005E0811">
        <w:tc>
          <w:tcPr>
            <w:tcW w:w="510" w:type="dxa"/>
            <w:vMerge w:val="restart"/>
            <w:tcBorders>
              <w:lef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номер</w:t>
            </w:r>
          </w:p>
        </w:tc>
        <w:tc>
          <w:tcPr>
            <w:tcW w:w="567" w:type="dxa"/>
            <w:vMerge w:val="restart"/>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дата</w:t>
            </w:r>
          </w:p>
        </w:tc>
        <w:tc>
          <w:tcPr>
            <w:tcW w:w="567" w:type="dxa"/>
            <w:vMerge w:val="restart"/>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сумма</w:t>
            </w:r>
          </w:p>
        </w:tc>
        <w:tc>
          <w:tcPr>
            <w:tcW w:w="1587" w:type="dxa"/>
            <w:gridSpan w:val="2"/>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авансовый платеж</w:t>
            </w:r>
          </w:p>
        </w:tc>
        <w:tc>
          <w:tcPr>
            <w:tcW w:w="624" w:type="dxa"/>
            <w:vMerge w:val="restart"/>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предмет</w:t>
            </w:r>
          </w:p>
        </w:tc>
        <w:tc>
          <w:tcPr>
            <w:tcW w:w="1701" w:type="dxa"/>
            <w:vMerge/>
          </w:tcPr>
          <w:p w:rsidR="00C74D75" w:rsidRPr="005E0811" w:rsidRDefault="00C74D75">
            <w:pPr>
              <w:spacing w:after="1" w:line="240" w:lineRule="atLeast"/>
              <w:rPr>
                <w:rFonts w:ascii="Times New Roman" w:hAnsi="Times New Roman" w:cs="Times New Roman"/>
                <w:sz w:val="28"/>
                <w:szCs w:val="28"/>
              </w:rPr>
            </w:pPr>
          </w:p>
        </w:tc>
        <w:tc>
          <w:tcPr>
            <w:tcW w:w="2154" w:type="dxa"/>
            <w:vMerge/>
          </w:tcPr>
          <w:p w:rsidR="00C74D75" w:rsidRPr="005E0811" w:rsidRDefault="00C74D75">
            <w:pPr>
              <w:spacing w:after="1" w:line="240" w:lineRule="atLeast"/>
              <w:rPr>
                <w:rFonts w:ascii="Times New Roman" w:hAnsi="Times New Roman" w:cs="Times New Roman"/>
                <w:sz w:val="28"/>
                <w:szCs w:val="28"/>
              </w:rPr>
            </w:pPr>
          </w:p>
        </w:tc>
        <w:tc>
          <w:tcPr>
            <w:tcW w:w="1531" w:type="dxa"/>
            <w:vMerge/>
          </w:tcPr>
          <w:p w:rsidR="00C74D75" w:rsidRPr="005E0811" w:rsidRDefault="00C74D75">
            <w:pPr>
              <w:spacing w:after="1" w:line="240" w:lineRule="atLeast"/>
              <w:rPr>
                <w:rFonts w:ascii="Times New Roman" w:hAnsi="Times New Roman" w:cs="Times New Roman"/>
                <w:sz w:val="28"/>
                <w:szCs w:val="28"/>
              </w:rPr>
            </w:pPr>
          </w:p>
        </w:tc>
        <w:tc>
          <w:tcPr>
            <w:tcW w:w="737" w:type="dxa"/>
            <w:vMerge/>
            <w:tcBorders>
              <w:right w:val="nil"/>
            </w:tcBorders>
          </w:tcPr>
          <w:p w:rsidR="00C74D75" w:rsidRPr="005E0811" w:rsidRDefault="00C74D75">
            <w:pPr>
              <w:spacing w:after="1" w:line="240" w:lineRule="atLeast"/>
              <w:rPr>
                <w:rFonts w:ascii="Times New Roman" w:hAnsi="Times New Roman" w:cs="Times New Roman"/>
                <w:sz w:val="28"/>
                <w:szCs w:val="28"/>
              </w:rPr>
            </w:pPr>
          </w:p>
        </w:tc>
      </w:tr>
      <w:tr w:rsidR="00C74D75" w:rsidRPr="005E0811">
        <w:tblPrEx>
          <w:tblBorders>
            <w:left w:val="single" w:sz="4" w:space="0" w:color="auto"/>
          </w:tblBorders>
        </w:tblPrEx>
        <w:tc>
          <w:tcPr>
            <w:tcW w:w="510" w:type="dxa"/>
            <w:vMerge/>
            <w:tcBorders>
              <w:left w:val="nil"/>
            </w:tcBorders>
          </w:tcPr>
          <w:p w:rsidR="00C74D75" w:rsidRPr="005E0811" w:rsidRDefault="00C74D75">
            <w:pPr>
              <w:spacing w:after="1" w:line="240" w:lineRule="atLeast"/>
              <w:rPr>
                <w:rFonts w:ascii="Times New Roman" w:hAnsi="Times New Roman" w:cs="Times New Roman"/>
                <w:sz w:val="28"/>
                <w:szCs w:val="28"/>
              </w:rPr>
            </w:pPr>
          </w:p>
        </w:tc>
        <w:tc>
          <w:tcPr>
            <w:tcW w:w="567" w:type="dxa"/>
            <w:vMerge/>
          </w:tcPr>
          <w:p w:rsidR="00C74D75" w:rsidRPr="005E0811" w:rsidRDefault="00C74D75">
            <w:pPr>
              <w:spacing w:after="1" w:line="240" w:lineRule="atLeast"/>
              <w:rPr>
                <w:rFonts w:ascii="Times New Roman" w:hAnsi="Times New Roman" w:cs="Times New Roman"/>
                <w:sz w:val="28"/>
                <w:szCs w:val="28"/>
              </w:rPr>
            </w:pPr>
          </w:p>
        </w:tc>
        <w:tc>
          <w:tcPr>
            <w:tcW w:w="567" w:type="dxa"/>
            <w:vMerge/>
          </w:tcPr>
          <w:p w:rsidR="00C74D75" w:rsidRPr="005E0811" w:rsidRDefault="00C74D75">
            <w:pPr>
              <w:spacing w:after="1" w:line="240" w:lineRule="atLeast"/>
              <w:rPr>
                <w:rFonts w:ascii="Times New Roman" w:hAnsi="Times New Roman" w:cs="Times New Roman"/>
                <w:sz w:val="28"/>
                <w:szCs w:val="28"/>
              </w:rPr>
            </w:pPr>
          </w:p>
        </w:tc>
        <w:tc>
          <w:tcPr>
            <w:tcW w:w="1020"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процент от общей суммы</w:t>
            </w:r>
          </w:p>
        </w:tc>
        <w:tc>
          <w:tcPr>
            <w:tcW w:w="567"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сумма</w:t>
            </w:r>
          </w:p>
        </w:tc>
        <w:tc>
          <w:tcPr>
            <w:tcW w:w="624" w:type="dxa"/>
            <w:vMerge/>
          </w:tcPr>
          <w:p w:rsidR="00C74D75" w:rsidRPr="005E0811" w:rsidRDefault="00C74D75">
            <w:pPr>
              <w:spacing w:after="1" w:line="240" w:lineRule="atLeast"/>
              <w:rPr>
                <w:rFonts w:ascii="Times New Roman" w:hAnsi="Times New Roman" w:cs="Times New Roman"/>
                <w:sz w:val="28"/>
                <w:szCs w:val="28"/>
              </w:rPr>
            </w:pPr>
          </w:p>
        </w:tc>
        <w:tc>
          <w:tcPr>
            <w:tcW w:w="1701" w:type="dxa"/>
            <w:vMerge/>
          </w:tcPr>
          <w:p w:rsidR="00C74D75" w:rsidRPr="005E0811" w:rsidRDefault="00C74D75">
            <w:pPr>
              <w:spacing w:after="1" w:line="240" w:lineRule="atLeast"/>
              <w:rPr>
                <w:rFonts w:ascii="Times New Roman" w:hAnsi="Times New Roman" w:cs="Times New Roman"/>
                <w:sz w:val="28"/>
                <w:szCs w:val="28"/>
              </w:rPr>
            </w:pPr>
          </w:p>
        </w:tc>
        <w:tc>
          <w:tcPr>
            <w:tcW w:w="2154" w:type="dxa"/>
            <w:vMerge/>
          </w:tcPr>
          <w:p w:rsidR="00C74D75" w:rsidRPr="005E0811" w:rsidRDefault="00C74D75">
            <w:pPr>
              <w:spacing w:after="1" w:line="240" w:lineRule="atLeast"/>
              <w:rPr>
                <w:rFonts w:ascii="Times New Roman" w:hAnsi="Times New Roman" w:cs="Times New Roman"/>
                <w:sz w:val="28"/>
                <w:szCs w:val="28"/>
              </w:rPr>
            </w:pPr>
          </w:p>
        </w:tc>
        <w:tc>
          <w:tcPr>
            <w:tcW w:w="1531" w:type="dxa"/>
            <w:vMerge/>
          </w:tcPr>
          <w:p w:rsidR="00C74D75" w:rsidRPr="005E0811" w:rsidRDefault="00C74D75">
            <w:pPr>
              <w:spacing w:after="1" w:line="240" w:lineRule="atLeast"/>
              <w:rPr>
                <w:rFonts w:ascii="Times New Roman" w:hAnsi="Times New Roman" w:cs="Times New Roman"/>
                <w:sz w:val="28"/>
                <w:szCs w:val="28"/>
              </w:rPr>
            </w:pPr>
          </w:p>
        </w:tc>
        <w:tc>
          <w:tcPr>
            <w:tcW w:w="737" w:type="dxa"/>
            <w:vMerge/>
            <w:tcBorders>
              <w:right w:val="nil"/>
            </w:tcBorders>
          </w:tcPr>
          <w:p w:rsidR="00C74D75" w:rsidRPr="005E0811" w:rsidRDefault="00C74D75">
            <w:pPr>
              <w:spacing w:after="1" w:line="240" w:lineRule="atLeast"/>
              <w:rPr>
                <w:rFonts w:ascii="Times New Roman" w:hAnsi="Times New Roman" w:cs="Times New Roman"/>
                <w:sz w:val="28"/>
                <w:szCs w:val="28"/>
              </w:rPr>
            </w:pPr>
          </w:p>
        </w:tc>
      </w:tr>
      <w:tr w:rsidR="00C74D75" w:rsidRPr="005E0811">
        <w:tc>
          <w:tcPr>
            <w:tcW w:w="510" w:type="dxa"/>
            <w:tcBorders>
              <w:lef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1</w:t>
            </w:r>
          </w:p>
        </w:tc>
        <w:tc>
          <w:tcPr>
            <w:tcW w:w="567"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2</w:t>
            </w:r>
          </w:p>
        </w:tc>
        <w:tc>
          <w:tcPr>
            <w:tcW w:w="567"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3</w:t>
            </w:r>
          </w:p>
        </w:tc>
        <w:tc>
          <w:tcPr>
            <w:tcW w:w="1020"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4</w:t>
            </w:r>
          </w:p>
        </w:tc>
        <w:tc>
          <w:tcPr>
            <w:tcW w:w="567"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5</w:t>
            </w:r>
          </w:p>
        </w:tc>
        <w:tc>
          <w:tcPr>
            <w:tcW w:w="624"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6</w:t>
            </w:r>
          </w:p>
        </w:tc>
        <w:tc>
          <w:tcPr>
            <w:tcW w:w="1701"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8</w:t>
            </w:r>
          </w:p>
        </w:tc>
        <w:tc>
          <w:tcPr>
            <w:tcW w:w="2154"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9</w:t>
            </w:r>
          </w:p>
        </w:tc>
        <w:tc>
          <w:tcPr>
            <w:tcW w:w="1531"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10</w:t>
            </w:r>
          </w:p>
        </w:tc>
        <w:tc>
          <w:tcPr>
            <w:tcW w:w="737" w:type="dxa"/>
            <w:tcBorders>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11</w:t>
            </w:r>
          </w:p>
        </w:tc>
      </w:tr>
      <w:tr w:rsidR="00C74D75" w:rsidRPr="005E0811">
        <w:tblPrEx>
          <w:tblBorders>
            <w:left w:val="single" w:sz="4" w:space="0" w:color="auto"/>
          </w:tblBorders>
        </w:tblPrEx>
        <w:tc>
          <w:tcPr>
            <w:tcW w:w="510" w:type="dxa"/>
          </w:tcPr>
          <w:p w:rsidR="00C74D75" w:rsidRPr="005E0811" w:rsidRDefault="00C74D75">
            <w:pPr>
              <w:pStyle w:val="ConsPlusNormal"/>
              <w:rPr>
                <w:rFonts w:ascii="Times New Roman" w:hAnsi="Times New Roman" w:cs="Times New Roman"/>
                <w:sz w:val="28"/>
                <w:szCs w:val="28"/>
              </w:rPr>
            </w:pPr>
          </w:p>
        </w:tc>
        <w:tc>
          <w:tcPr>
            <w:tcW w:w="567" w:type="dxa"/>
          </w:tcPr>
          <w:p w:rsidR="00C74D75" w:rsidRPr="005E0811" w:rsidRDefault="00C74D75">
            <w:pPr>
              <w:pStyle w:val="ConsPlusNormal"/>
              <w:rPr>
                <w:rFonts w:ascii="Times New Roman" w:hAnsi="Times New Roman" w:cs="Times New Roman"/>
                <w:sz w:val="28"/>
                <w:szCs w:val="28"/>
              </w:rPr>
            </w:pPr>
          </w:p>
        </w:tc>
        <w:tc>
          <w:tcPr>
            <w:tcW w:w="567" w:type="dxa"/>
          </w:tcPr>
          <w:p w:rsidR="00C74D75" w:rsidRPr="005E0811" w:rsidRDefault="00C74D75">
            <w:pPr>
              <w:pStyle w:val="ConsPlusNormal"/>
              <w:rPr>
                <w:rFonts w:ascii="Times New Roman" w:hAnsi="Times New Roman" w:cs="Times New Roman"/>
                <w:sz w:val="28"/>
                <w:szCs w:val="28"/>
              </w:rPr>
            </w:pPr>
          </w:p>
        </w:tc>
        <w:tc>
          <w:tcPr>
            <w:tcW w:w="1020" w:type="dxa"/>
          </w:tcPr>
          <w:p w:rsidR="00C74D75" w:rsidRPr="005E0811" w:rsidRDefault="00C74D75">
            <w:pPr>
              <w:pStyle w:val="ConsPlusNormal"/>
              <w:rPr>
                <w:rFonts w:ascii="Times New Roman" w:hAnsi="Times New Roman" w:cs="Times New Roman"/>
                <w:sz w:val="28"/>
                <w:szCs w:val="28"/>
              </w:rPr>
            </w:pPr>
          </w:p>
        </w:tc>
        <w:tc>
          <w:tcPr>
            <w:tcW w:w="567" w:type="dxa"/>
          </w:tcPr>
          <w:p w:rsidR="00C74D75" w:rsidRPr="005E0811" w:rsidRDefault="00C74D75">
            <w:pPr>
              <w:pStyle w:val="ConsPlusNormal"/>
              <w:rPr>
                <w:rFonts w:ascii="Times New Roman" w:hAnsi="Times New Roman" w:cs="Times New Roman"/>
                <w:sz w:val="28"/>
                <w:szCs w:val="28"/>
              </w:rPr>
            </w:pPr>
          </w:p>
        </w:tc>
        <w:tc>
          <w:tcPr>
            <w:tcW w:w="624" w:type="dxa"/>
          </w:tcPr>
          <w:p w:rsidR="00C74D75" w:rsidRPr="005E0811" w:rsidRDefault="00C74D75">
            <w:pPr>
              <w:pStyle w:val="ConsPlusNormal"/>
              <w:rPr>
                <w:rFonts w:ascii="Times New Roman" w:hAnsi="Times New Roman" w:cs="Times New Roman"/>
                <w:sz w:val="28"/>
                <w:szCs w:val="28"/>
              </w:rPr>
            </w:pPr>
          </w:p>
        </w:tc>
        <w:tc>
          <w:tcPr>
            <w:tcW w:w="1701" w:type="dxa"/>
          </w:tcPr>
          <w:p w:rsidR="00C74D75" w:rsidRPr="005E0811" w:rsidRDefault="00C74D75">
            <w:pPr>
              <w:pStyle w:val="ConsPlusNormal"/>
              <w:rPr>
                <w:rFonts w:ascii="Times New Roman" w:hAnsi="Times New Roman" w:cs="Times New Roman"/>
                <w:sz w:val="28"/>
                <w:szCs w:val="28"/>
              </w:rPr>
            </w:pPr>
          </w:p>
        </w:tc>
        <w:tc>
          <w:tcPr>
            <w:tcW w:w="2154" w:type="dxa"/>
          </w:tcPr>
          <w:p w:rsidR="00C74D75" w:rsidRPr="005E0811" w:rsidRDefault="00C74D75">
            <w:pPr>
              <w:pStyle w:val="ConsPlusNormal"/>
              <w:rPr>
                <w:rFonts w:ascii="Times New Roman" w:hAnsi="Times New Roman" w:cs="Times New Roman"/>
                <w:sz w:val="28"/>
                <w:szCs w:val="28"/>
              </w:rPr>
            </w:pPr>
          </w:p>
        </w:tc>
        <w:tc>
          <w:tcPr>
            <w:tcW w:w="1531" w:type="dxa"/>
          </w:tcPr>
          <w:p w:rsidR="00C74D75" w:rsidRPr="005E0811" w:rsidRDefault="00C74D75">
            <w:pPr>
              <w:pStyle w:val="ConsPlusNormal"/>
              <w:rPr>
                <w:rFonts w:ascii="Times New Roman" w:hAnsi="Times New Roman" w:cs="Times New Roman"/>
                <w:sz w:val="28"/>
                <w:szCs w:val="28"/>
              </w:rPr>
            </w:pPr>
          </w:p>
        </w:tc>
        <w:tc>
          <w:tcPr>
            <w:tcW w:w="737" w:type="dxa"/>
            <w:tcBorders>
              <w:right w:val="nil"/>
            </w:tcBorders>
          </w:tcPr>
          <w:p w:rsidR="00C74D75" w:rsidRPr="005E0811" w:rsidRDefault="00C74D75">
            <w:pPr>
              <w:pStyle w:val="ConsPlusNormal"/>
              <w:rPr>
                <w:rFonts w:ascii="Times New Roman" w:hAnsi="Times New Roman" w:cs="Times New Roman"/>
                <w:sz w:val="28"/>
                <w:szCs w:val="28"/>
              </w:rPr>
            </w:pPr>
          </w:p>
        </w:tc>
      </w:tr>
    </w:tbl>
    <w:p w:rsidR="00C74D75" w:rsidRPr="005E0811" w:rsidRDefault="00C74D75">
      <w:pPr>
        <w:rPr>
          <w:rFonts w:ascii="Times New Roman" w:hAnsi="Times New Roman" w:cs="Times New Roman"/>
          <w:sz w:val="28"/>
          <w:szCs w:val="28"/>
        </w:rPr>
        <w:sectPr w:rsidR="00C74D75" w:rsidRPr="005E0811" w:rsidSect="00FF677A">
          <w:pgSz w:w="11905" w:h="16838"/>
          <w:pgMar w:top="851" w:right="567" w:bottom="567" w:left="1418" w:header="0" w:footer="0" w:gutter="0"/>
          <w:cols w:space="720"/>
        </w:sectPr>
      </w:pPr>
    </w:p>
    <w:p w:rsidR="00C74D75" w:rsidRPr="005E0811" w:rsidRDefault="00C74D75">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8334"/>
        <w:gridCol w:w="680"/>
      </w:tblGrid>
      <w:tr w:rsidR="00C74D75" w:rsidRPr="005E0811">
        <w:tc>
          <w:tcPr>
            <w:tcW w:w="8334" w:type="dxa"/>
            <w:tcBorders>
              <w:top w:val="nil"/>
              <w:left w:val="nil"/>
              <w:bottom w:val="nil"/>
              <w:right w:val="nil"/>
            </w:tcBorders>
            <w:vAlign w:val="bottom"/>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Номер страницы</w:t>
            </w:r>
          </w:p>
        </w:tc>
        <w:tc>
          <w:tcPr>
            <w:tcW w:w="680"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r>
      <w:tr w:rsidR="00C74D75" w:rsidRPr="005E0811">
        <w:tc>
          <w:tcPr>
            <w:tcW w:w="8334" w:type="dxa"/>
            <w:tcBorders>
              <w:top w:val="nil"/>
              <w:left w:val="nil"/>
              <w:bottom w:val="nil"/>
              <w:right w:val="nil"/>
            </w:tcBorders>
            <w:vAlign w:val="bottom"/>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Всего страниц</w:t>
            </w:r>
          </w:p>
        </w:tc>
        <w:tc>
          <w:tcPr>
            <w:tcW w:w="680" w:type="dxa"/>
            <w:tcBorders>
              <w:top w:val="single" w:sz="4" w:space="0" w:color="auto"/>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r>
    </w:tbl>
    <w:p w:rsidR="00C74D75" w:rsidRPr="005E0811" w:rsidRDefault="00C74D75">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798"/>
        <w:gridCol w:w="340"/>
        <w:gridCol w:w="1474"/>
        <w:gridCol w:w="340"/>
        <w:gridCol w:w="1191"/>
        <w:gridCol w:w="340"/>
        <w:gridCol w:w="1587"/>
      </w:tblGrid>
      <w:tr w:rsidR="00C74D75" w:rsidRPr="005E0811">
        <w:tc>
          <w:tcPr>
            <w:tcW w:w="3798"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Руководитель органа Федерального казначейства (уполномоченное лицо)</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474"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191"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587"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r>
      <w:tr w:rsidR="00C74D75" w:rsidRPr="005E0811">
        <w:tc>
          <w:tcPr>
            <w:tcW w:w="3798"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474" w:type="dxa"/>
            <w:tcBorders>
              <w:top w:val="single" w:sz="4" w:space="0" w:color="auto"/>
              <w:left w:val="nil"/>
              <w:bottom w:val="nil"/>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(должность)</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191" w:type="dxa"/>
            <w:tcBorders>
              <w:top w:val="single" w:sz="4" w:space="0" w:color="auto"/>
              <w:left w:val="nil"/>
              <w:bottom w:val="nil"/>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(подпись)</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587" w:type="dxa"/>
            <w:tcBorders>
              <w:top w:val="single" w:sz="4" w:space="0" w:color="auto"/>
              <w:left w:val="nil"/>
              <w:bottom w:val="nil"/>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(расшифровка подписи)</w:t>
            </w:r>
          </w:p>
        </w:tc>
      </w:tr>
      <w:tr w:rsidR="00C74D75" w:rsidRPr="005E0811">
        <w:tc>
          <w:tcPr>
            <w:tcW w:w="3798"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"__" _____ 20__ г.</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474"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191"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587"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r>
    </w:tbl>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both"/>
        <w:rPr>
          <w:rFonts w:ascii="Times New Roman" w:hAnsi="Times New Roman" w:cs="Times New Roman"/>
          <w:sz w:val="28"/>
          <w:szCs w:val="28"/>
        </w:rPr>
      </w:pPr>
    </w:p>
    <w:p w:rsidR="00C74D75" w:rsidRPr="005E0811" w:rsidRDefault="00C74D75">
      <w:pPr>
        <w:pStyle w:val="ConsPlusNormal"/>
        <w:jc w:val="right"/>
        <w:outlineLvl w:val="1"/>
        <w:rPr>
          <w:rFonts w:ascii="Times New Roman" w:hAnsi="Times New Roman" w:cs="Times New Roman"/>
          <w:sz w:val="28"/>
          <w:szCs w:val="28"/>
        </w:rPr>
      </w:pPr>
    </w:p>
    <w:p w:rsidR="00C74D75" w:rsidRPr="005E0811" w:rsidRDefault="00C74D75">
      <w:pPr>
        <w:pStyle w:val="ConsPlusNormal"/>
        <w:jc w:val="right"/>
        <w:outlineLvl w:val="1"/>
        <w:rPr>
          <w:rFonts w:ascii="Times New Roman" w:hAnsi="Times New Roman" w:cs="Times New Roman"/>
          <w:sz w:val="28"/>
          <w:szCs w:val="28"/>
        </w:rPr>
      </w:pPr>
    </w:p>
    <w:p w:rsidR="00C74D75" w:rsidRPr="005E0811" w:rsidRDefault="00C74D75">
      <w:pPr>
        <w:pStyle w:val="ConsPlusNormal"/>
        <w:jc w:val="right"/>
        <w:outlineLvl w:val="1"/>
        <w:rPr>
          <w:rFonts w:ascii="Times New Roman" w:hAnsi="Times New Roman" w:cs="Times New Roman"/>
          <w:sz w:val="28"/>
          <w:szCs w:val="28"/>
        </w:rPr>
      </w:pPr>
    </w:p>
    <w:p w:rsidR="00C74D75" w:rsidRPr="005E0811" w:rsidRDefault="00C74D75">
      <w:pPr>
        <w:pStyle w:val="ConsPlusNormal"/>
        <w:jc w:val="right"/>
        <w:outlineLvl w:val="1"/>
        <w:rPr>
          <w:rFonts w:ascii="Times New Roman" w:hAnsi="Times New Roman" w:cs="Times New Roman"/>
          <w:sz w:val="28"/>
          <w:szCs w:val="28"/>
        </w:rPr>
      </w:pPr>
      <w:r w:rsidRPr="005E0811">
        <w:rPr>
          <w:rFonts w:ascii="Times New Roman" w:hAnsi="Times New Roman" w:cs="Times New Roman"/>
          <w:sz w:val="28"/>
          <w:szCs w:val="28"/>
        </w:rPr>
        <w:t>Приложение N 2</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к Порядку санкционирования оплаты</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денежных обязательств получателей</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средств бюджета Камышевского сельского поселения Орловского района</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и оплаты денежных обязательств,</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подлежащих исполнению за счет</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бюджетных ассигнований по источникам</w:t>
      </w:r>
    </w:p>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финансирования дефицита бюджета Камышевского сельского поселения Орловского района,</w:t>
      </w:r>
    </w:p>
    <w:p w:rsidR="00C74D75" w:rsidRPr="005E0811" w:rsidRDefault="00C74D75" w:rsidP="005E0811">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 xml:space="preserve">утвержденному распоряжением Администрации Камышевского </w:t>
      </w:r>
    </w:p>
    <w:p w:rsidR="00C74D75" w:rsidRPr="005E0811" w:rsidRDefault="00C74D75" w:rsidP="005E0811">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сельского поселения</w:t>
      </w:r>
    </w:p>
    <w:p w:rsidR="00C74D75" w:rsidRPr="005E0811" w:rsidRDefault="00C74D75">
      <w:pPr>
        <w:pStyle w:val="ConsPlusNormal"/>
        <w:jc w:val="right"/>
        <w:rPr>
          <w:rFonts w:ascii="Times New Roman" w:hAnsi="Times New Roman" w:cs="Times New Roman"/>
          <w:sz w:val="28"/>
          <w:szCs w:val="28"/>
        </w:rPr>
      </w:pPr>
      <w:r>
        <w:rPr>
          <w:rFonts w:ascii="Times New Roman" w:hAnsi="Times New Roman" w:cs="Times New Roman"/>
          <w:sz w:val="28"/>
          <w:szCs w:val="28"/>
        </w:rPr>
        <w:t>от 10</w:t>
      </w:r>
      <w:r w:rsidRPr="005E0811">
        <w:rPr>
          <w:rFonts w:ascii="Times New Roman" w:hAnsi="Times New Roman" w:cs="Times New Roman"/>
          <w:sz w:val="28"/>
          <w:szCs w:val="28"/>
        </w:rPr>
        <w:t>.01.2022 N 03</w:t>
      </w:r>
    </w:p>
    <w:p w:rsidR="00C74D75" w:rsidRPr="005E0811" w:rsidRDefault="00C74D75">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9071"/>
      </w:tblGrid>
      <w:tr w:rsidR="00C74D75" w:rsidRPr="005E0811">
        <w:tc>
          <w:tcPr>
            <w:tcW w:w="9071" w:type="dxa"/>
            <w:tcBorders>
              <w:top w:val="nil"/>
              <w:left w:val="nil"/>
              <w:bottom w:val="nil"/>
              <w:right w:val="nil"/>
            </w:tcBorders>
          </w:tcPr>
          <w:p w:rsidR="00C74D75" w:rsidRPr="005E0811" w:rsidRDefault="00C74D75">
            <w:pPr>
              <w:pStyle w:val="ConsPlusNormal"/>
              <w:jc w:val="center"/>
              <w:rPr>
                <w:rFonts w:ascii="Times New Roman" w:hAnsi="Times New Roman" w:cs="Times New Roman"/>
                <w:sz w:val="28"/>
                <w:szCs w:val="28"/>
              </w:rPr>
            </w:pPr>
            <w:bookmarkStart w:id="20" w:name="P299"/>
            <w:bookmarkEnd w:id="20"/>
            <w:r w:rsidRPr="005E0811">
              <w:rPr>
                <w:rFonts w:ascii="Times New Roman" w:hAnsi="Times New Roman" w:cs="Times New Roman"/>
                <w:sz w:val="28"/>
                <w:szCs w:val="28"/>
              </w:rPr>
              <w:t>УВЕДОМЛЕНИЕ N _____</w:t>
            </w:r>
          </w:p>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о нарушении сроков внесения и размеров арендной платы</w:t>
            </w:r>
          </w:p>
        </w:tc>
      </w:tr>
    </w:tbl>
    <w:p w:rsidR="00C74D75" w:rsidRPr="005E0811" w:rsidRDefault="00C74D75">
      <w:pPr>
        <w:pStyle w:val="ConsPlusNormal"/>
        <w:jc w:val="both"/>
        <w:rPr>
          <w:rFonts w:ascii="Times New Roman" w:hAnsi="Times New Roman" w:cs="Times New Roman"/>
          <w:sz w:val="28"/>
          <w:szCs w:val="28"/>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28"/>
        <w:gridCol w:w="1020"/>
      </w:tblGrid>
      <w:tr w:rsidR="00C74D75" w:rsidRPr="005E0811">
        <w:tc>
          <w:tcPr>
            <w:tcW w:w="5725" w:type="dxa"/>
            <w:gridSpan w:val="3"/>
            <w:vMerge w:val="restart"/>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tcPr>
          <w:p w:rsidR="00C74D75" w:rsidRPr="005E0811" w:rsidRDefault="00C74D75">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tcBorders>
            <w:vAlign w:val="bottom"/>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Коды</w:t>
            </w:r>
          </w:p>
        </w:tc>
      </w:tr>
      <w:tr w:rsidR="00C74D75" w:rsidRPr="005E0811">
        <w:tc>
          <w:tcPr>
            <w:tcW w:w="5725" w:type="dxa"/>
            <w:gridSpan w:val="3"/>
            <w:vMerge/>
            <w:tcBorders>
              <w:top w:val="nil"/>
              <w:left w:val="nil"/>
              <w:bottom w:val="nil"/>
              <w:right w:val="nil"/>
            </w:tcBorders>
          </w:tcPr>
          <w:p w:rsidR="00C74D75" w:rsidRPr="005E0811" w:rsidRDefault="00C74D75">
            <w:pPr>
              <w:spacing w:after="1" w:line="240" w:lineRule="atLeast"/>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Форма по КФД</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0504714</w:t>
            </w:r>
          </w:p>
        </w:tc>
      </w:tr>
      <w:tr w:rsidR="00C74D75" w:rsidRPr="005E0811">
        <w:tc>
          <w:tcPr>
            <w:tcW w:w="3061"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nil"/>
              <w:left w:val="nil"/>
              <w:bottom w:val="nil"/>
              <w:right w:val="nil"/>
            </w:tcBorders>
            <w:vAlign w:val="bottom"/>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от "__" _____ 20__ г.</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Дата</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Наименование органа Федерального казначейства</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КОФК</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vMerge w:val="restart"/>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Главный распорядитель (распорядитель) бюджетных средств</w:t>
            </w:r>
          </w:p>
        </w:tc>
        <w:tc>
          <w:tcPr>
            <w:tcW w:w="340" w:type="dxa"/>
            <w:vMerge w:val="restart"/>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Глава по БК</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vMerge/>
            <w:tcBorders>
              <w:top w:val="nil"/>
              <w:left w:val="nil"/>
              <w:bottom w:val="nil"/>
              <w:right w:val="nil"/>
            </w:tcBorders>
          </w:tcPr>
          <w:p w:rsidR="00C74D75" w:rsidRPr="005E0811" w:rsidRDefault="00C74D75">
            <w:pPr>
              <w:spacing w:after="1" w:line="240" w:lineRule="atLeast"/>
              <w:rPr>
                <w:rFonts w:ascii="Times New Roman" w:hAnsi="Times New Roman" w:cs="Times New Roman"/>
                <w:sz w:val="28"/>
                <w:szCs w:val="28"/>
              </w:rPr>
            </w:pPr>
          </w:p>
        </w:tc>
        <w:tc>
          <w:tcPr>
            <w:tcW w:w="340" w:type="dxa"/>
            <w:vMerge/>
            <w:tcBorders>
              <w:top w:val="nil"/>
              <w:left w:val="nil"/>
              <w:bottom w:val="nil"/>
              <w:right w:val="nil"/>
            </w:tcBorders>
          </w:tcPr>
          <w:p w:rsidR="00C74D75" w:rsidRPr="005E0811" w:rsidRDefault="00C74D75">
            <w:pPr>
              <w:spacing w:after="1" w:line="240" w:lineRule="atLeast"/>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Получатель бюджетных средств</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Сводному реестру</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Номер лицевого счета получателя</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Наименование бюджета</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Финансовый орган</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single" w:sz="4" w:space="0" w:color="auto"/>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3061"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Учетный номер обязательства</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rPr>
                <w:rFonts w:ascii="Times New Roman" w:hAnsi="Times New Roman" w:cs="Times New Roman"/>
                <w:sz w:val="28"/>
                <w:szCs w:val="28"/>
              </w:rPr>
            </w:pPr>
          </w:p>
        </w:tc>
      </w:tr>
      <w:tr w:rsidR="00C74D75" w:rsidRPr="005E0811">
        <w:tc>
          <w:tcPr>
            <w:tcW w:w="5725" w:type="dxa"/>
            <w:gridSpan w:val="3"/>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Единица измерения: руб. (с точностью до второго десятичного знака)</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928" w:type="dxa"/>
            <w:tcBorders>
              <w:top w:val="nil"/>
              <w:left w:val="nil"/>
              <w:bottom w:val="nil"/>
              <w:right w:val="single" w:sz="4" w:space="0" w:color="auto"/>
            </w:tcBorders>
            <w:vAlign w:val="center"/>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по ОКЕИ</w:t>
            </w:r>
          </w:p>
        </w:tc>
        <w:tc>
          <w:tcPr>
            <w:tcW w:w="1020" w:type="dxa"/>
            <w:tcBorders>
              <w:top w:val="single" w:sz="4" w:space="0" w:color="auto"/>
              <w:left w:val="single" w:sz="4" w:space="0" w:color="auto"/>
              <w:bottom w:val="single" w:sz="4" w:space="0" w:color="auto"/>
            </w:tcBorders>
            <w:vAlign w:val="center"/>
          </w:tcPr>
          <w:p w:rsidR="00C74D75" w:rsidRPr="005E0811" w:rsidRDefault="00C74D75">
            <w:pPr>
              <w:pStyle w:val="ConsPlusNormal"/>
              <w:jc w:val="center"/>
              <w:rPr>
                <w:rFonts w:ascii="Times New Roman" w:hAnsi="Times New Roman" w:cs="Times New Roman"/>
                <w:sz w:val="28"/>
                <w:szCs w:val="28"/>
              </w:rPr>
            </w:pPr>
            <w:hyperlink r:id="rId10" w:history="1">
              <w:r w:rsidRPr="005E0811">
                <w:rPr>
                  <w:rFonts w:ascii="Times New Roman" w:hAnsi="Times New Roman" w:cs="Times New Roman"/>
                  <w:color w:val="0000FF"/>
                  <w:sz w:val="28"/>
                  <w:szCs w:val="28"/>
                </w:rPr>
                <w:t>383</w:t>
              </w:r>
            </w:hyperlink>
          </w:p>
        </w:tc>
      </w:tr>
    </w:tbl>
    <w:p w:rsidR="00C74D75" w:rsidRPr="005E0811" w:rsidRDefault="00C74D75">
      <w:pPr>
        <w:pStyle w:val="ConsPlusNormal"/>
        <w:jc w:val="both"/>
        <w:rPr>
          <w:rFonts w:ascii="Times New Roman" w:hAnsi="Times New Roman" w:cs="Times New Roman"/>
          <w:sz w:val="28"/>
          <w:szCs w:val="28"/>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1474"/>
        <w:gridCol w:w="1077"/>
        <w:gridCol w:w="1134"/>
        <w:gridCol w:w="1304"/>
        <w:gridCol w:w="1871"/>
        <w:gridCol w:w="850"/>
      </w:tblGrid>
      <w:tr w:rsidR="00C74D75" w:rsidRPr="005E0811">
        <w:tc>
          <w:tcPr>
            <w:tcW w:w="4989" w:type="dxa"/>
            <w:gridSpan w:val="5"/>
            <w:tcBorders>
              <w:lef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Договор аренды</w:t>
            </w:r>
          </w:p>
        </w:tc>
        <w:tc>
          <w:tcPr>
            <w:tcW w:w="1304" w:type="dxa"/>
            <w:vMerge w:val="restart"/>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Фактическая дата внесения арендной платы</w:t>
            </w:r>
          </w:p>
        </w:tc>
        <w:tc>
          <w:tcPr>
            <w:tcW w:w="1871" w:type="dxa"/>
            <w:vMerge w:val="restart"/>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Сумма превышения размера арендной платы, установленной договором</w:t>
            </w:r>
          </w:p>
        </w:tc>
        <w:tc>
          <w:tcPr>
            <w:tcW w:w="850" w:type="dxa"/>
            <w:vMerge w:val="restart"/>
            <w:tcBorders>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Примечание</w:t>
            </w:r>
          </w:p>
        </w:tc>
      </w:tr>
      <w:tr w:rsidR="00C74D75" w:rsidRPr="005E0811">
        <w:tc>
          <w:tcPr>
            <w:tcW w:w="624" w:type="dxa"/>
            <w:tcBorders>
              <w:lef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номер</w:t>
            </w:r>
          </w:p>
        </w:tc>
        <w:tc>
          <w:tcPr>
            <w:tcW w:w="680"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дата</w:t>
            </w:r>
          </w:p>
        </w:tc>
        <w:tc>
          <w:tcPr>
            <w:tcW w:w="1474"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периодичность внесения арендной платы</w:t>
            </w:r>
          </w:p>
        </w:tc>
        <w:tc>
          <w:tcPr>
            <w:tcW w:w="1077"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срок внесения арендной платы</w:t>
            </w:r>
          </w:p>
        </w:tc>
        <w:tc>
          <w:tcPr>
            <w:tcW w:w="1134"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сумма арендной платы за период</w:t>
            </w:r>
          </w:p>
        </w:tc>
        <w:tc>
          <w:tcPr>
            <w:tcW w:w="1304" w:type="dxa"/>
            <w:vMerge/>
          </w:tcPr>
          <w:p w:rsidR="00C74D75" w:rsidRPr="005E0811" w:rsidRDefault="00C74D75">
            <w:pPr>
              <w:spacing w:after="1" w:line="240" w:lineRule="atLeast"/>
              <w:rPr>
                <w:rFonts w:ascii="Times New Roman" w:hAnsi="Times New Roman" w:cs="Times New Roman"/>
                <w:sz w:val="28"/>
                <w:szCs w:val="28"/>
              </w:rPr>
            </w:pPr>
          </w:p>
        </w:tc>
        <w:tc>
          <w:tcPr>
            <w:tcW w:w="1871" w:type="dxa"/>
            <w:vMerge/>
          </w:tcPr>
          <w:p w:rsidR="00C74D75" w:rsidRPr="005E0811" w:rsidRDefault="00C74D75">
            <w:pPr>
              <w:spacing w:after="1" w:line="240" w:lineRule="atLeast"/>
              <w:rPr>
                <w:rFonts w:ascii="Times New Roman" w:hAnsi="Times New Roman" w:cs="Times New Roman"/>
                <w:sz w:val="28"/>
                <w:szCs w:val="28"/>
              </w:rPr>
            </w:pPr>
          </w:p>
        </w:tc>
        <w:tc>
          <w:tcPr>
            <w:tcW w:w="850" w:type="dxa"/>
            <w:vMerge/>
            <w:tcBorders>
              <w:right w:val="nil"/>
            </w:tcBorders>
          </w:tcPr>
          <w:p w:rsidR="00C74D75" w:rsidRPr="005E0811" w:rsidRDefault="00C74D75">
            <w:pPr>
              <w:spacing w:after="1" w:line="240" w:lineRule="atLeast"/>
              <w:rPr>
                <w:rFonts w:ascii="Times New Roman" w:hAnsi="Times New Roman" w:cs="Times New Roman"/>
                <w:sz w:val="28"/>
                <w:szCs w:val="28"/>
              </w:rPr>
            </w:pPr>
          </w:p>
        </w:tc>
      </w:tr>
      <w:tr w:rsidR="00C74D75" w:rsidRPr="005E0811">
        <w:tc>
          <w:tcPr>
            <w:tcW w:w="624" w:type="dxa"/>
            <w:tcBorders>
              <w:lef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1</w:t>
            </w:r>
          </w:p>
        </w:tc>
        <w:tc>
          <w:tcPr>
            <w:tcW w:w="680"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2</w:t>
            </w:r>
          </w:p>
        </w:tc>
        <w:tc>
          <w:tcPr>
            <w:tcW w:w="1474"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3</w:t>
            </w:r>
          </w:p>
        </w:tc>
        <w:tc>
          <w:tcPr>
            <w:tcW w:w="1077"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4</w:t>
            </w:r>
          </w:p>
        </w:tc>
        <w:tc>
          <w:tcPr>
            <w:tcW w:w="1134"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5</w:t>
            </w:r>
          </w:p>
        </w:tc>
        <w:tc>
          <w:tcPr>
            <w:tcW w:w="1304"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6</w:t>
            </w:r>
          </w:p>
        </w:tc>
        <w:tc>
          <w:tcPr>
            <w:tcW w:w="1871" w:type="dxa"/>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7</w:t>
            </w:r>
          </w:p>
        </w:tc>
        <w:tc>
          <w:tcPr>
            <w:tcW w:w="850" w:type="dxa"/>
            <w:tcBorders>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8</w:t>
            </w:r>
          </w:p>
        </w:tc>
      </w:tr>
      <w:tr w:rsidR="00C74D75" w:rsidRPr="005E0811">
        <w:tblPrEx>
          <w:tblBorders>
            <w:left w:val="single" w:sz="4" w:space="0" w:color="auto"/>
            <w:right w:val="single" w:sz="4" w:space="0" w:color="auto"/>
          </w:tblBorders>
        </w:tblPrEx>
        <w:tc>
          <w:tcPr>
            <w:tcW w:w="624" w:type="dxa"/>
          </w:tcPr>
          <w:p w:rsidR="00C74D75" w:rsidRPr="005E0811" w:rsidRDefault="00C74D75">
            <w:pPr>
              <w:pStyle w:val="ConsPlusNormal"/>
              <w:rPr>
                <w:rFonts w:ascii="Times New Roman" w:hAnsi="Times New Roman" w:cs="Times New Roman"/>
                <w:sz w:val="28"/>
                <w:szCs w:val="28"/>
              </w:rPr>
            </w:pPr>
          </w:p>
        </w:tc>
        <w:tc>
          <w:tcPr>
            <w:tcW w:w="680" w:type="dxa"/>
          </w:tcPr>
          <w:p w:rsidR="00C74D75" w:rsidRPr="005E0811" w:rsidRDefault="00C74D75">
            <w:pPr>
              <w:pStyle w:val="ConsPlusNormal"/>
              <w:rPr>
                <w:rFonts w:ascii="Times New Roman" w:hAnsi="Times New Roman" w:cs="Times New Roman"/>
                <w:sz w:val="28"/>
                <w:szCs w:val="28"/>
              </w:rPr>
            </w:pPr>
          </w:p>
        </w:tc>
        <w:tc>
          <w:tcPr>
            <w:tcW w:w="1474" w:type="dxa"/>
          </w:tcPr>
          <w:p w:rsidR="00C74D75" w:rsidRPr="005E0811" w:rsidRDefault="00C74D75">
            <w:pPr>
              <w:pStyle w:val="ConsPlusNormal"/>
              <w:rPr>
                <w:rFonts w:ascii="Times New Roman" w:hAnsi="Times New Roman" w:cs="Times New Roman"/>
                <w:sz w:val="28"/>
                <w:szCs w:val="28"/>
              </w:rPr>
            </w:pPr>
          </w:p>
        </w:tc>
        <w:tc>
          <w:tcPr>
            <w:tcW w:w="1077" w:type="dxa"/>
          </w:tcPr>
          <w:p w:rsidR="00C74D75" w:rsidRPr="005E0811" w:rsidRDefault="00C74D75">
            <w:pPr>
              <w:pStyle w:val="ConsPlusNormal"/>
              <w:rPr>
                <w:rFonts w:ascii="Times New Roman" w:hAnsi="Times New Roman" w:cs="Times New Roman"/>
                <w:sz w:val="28"/>
                <w:szCs w:val="28"/>
              </w:rPr>
            </w:pPr>
          </w:p>
        </w:tc>
        <w:tc>
          <w:tcPr>
            <w:tcW w:w="1134" w:type="dxa"/>
          </w:tcPr>
          <w:p w:rsidR="00C74D75" w:rsidRPr="005E0811" w:rsidRDefault="00C74D75">
            <w:pPr>
              <w:pStyle w:val="ConsPlusNormal"/>
              <w:rPr>
                <w:rFonts w:ascii="Times New Roman" w:hAnsi="Times New Roman" w:cs="Times New Roman"/>
                <w:sz w:val="28"/>
                <w:szCs w:val="28"/>
              </w:rPr>
            </w:pPr>
          </w:p>
        </w:tc>
        <w:tc>
          <w:tcPr>
            <w:tcW w:w="1304" w:type="dxa"/>
          </w:tcPr>
          <w:p w:rsidR="00C74D75" w:rsidRPr="005E0811" w:rsidRDefault="00C74D75">
            <w:pPr>
              <w:pStyle w:val="ConsPlusNormal"/>
              <w:rPr>
                <w:rFonts w:ascii="Times New Roman" w:hAnsi="Times New Roman" w:cs="Times New Roman"/>
                <w:sz w:val="28"/>
                <w:szCs w:val="28"/>
              </w:rPr>
            </w:pPr>
          </w:p>
        </w:tc>
        <w:tc>
          <w:tcPr>
            <w:tcW w:w="1871" w:type="dxa"/>
          </w:tcPr>
          <w:p w:rsidR="00C74D75" w:rsidRPr="005E0811" w:rsidRDefault="00C74D75">
            <w:pPr>
              <w:pStyle w:val="ConsPlusNormal"/>
              <w:rPr>
                <w:rFonts w:ascii="Times New Roman" w:hAnsi="Times New Roman" w:cs="Times New Roman"/>
                <w:sz w:val="28"/>
                <w:szCs w:val="28"/>
              </w:rPr>
            </w:pPr>
          </w:p>
        </w:tc>
        <w:tc>
          <w:tcPr>
            <w:tcW w:w="850" w:type="dxa"/>
          </w:tcPr>
          <w:p w:rsidR="00C74D75" w:rsidRPr="005E0811" w:rsidRDefault="00C74D75">
            <w:pPr>
              <w:pStyle w:val="ConsPlusNormal"/>
              <w:rPr>
                <w:rFonts w:ascii="Times New Roman" w:hAnsi="Times New Roman" w:cs="Times New Roman"/>
                <w:sz w:val="28"/>
                <w:szCs w:val="28"/>
              </w:rPr>
            </w:pPr>
          </w:p>
        </w:tc>
      </w:tr>
    </w:tbl>
    <w:p w:rsidR="00C74D75" w:rsidRPr="005E0811" w:rsidRDefault="00C74D75">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8277"/>
        <w:gridCol w:w="737"/>
      </w:tblGrid>
      <w:tr w:rsidR="00C74D75" w:rsidRPr="005E0811">
        <w:tc>
          <w:tcPr>
            <w:tcW w:w="8277" w:type="dxa"/>
            <w:tcBorders>
              <w:top w:val="nil"/>
              <w:left w:val="nil"/>
              <w:bottom w:val="nil"/>
              <w:right w:val="nil"/>
            </w:tcBorders>
            <w:vAlign w:val="bottom"/>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Номер страницы</w:t>
            </w:r>
          </w:p>
        </w:tc>
        <w:tc>
          <w:tcPr>
            <w:tcW w:w="737"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r>
      <w:tr w:rsidR="00C74D75" w:rsidRPr="005E0811">
        <w:tc>
          <w:tcPr>
            <w:tcW w:w="8277" w:type="dxa"/>
            <w:tcBorders>
              <w:top w:val="nil"/>
              <w:left w:val="nil"/>
              <w:bottom w:val="nil"/>
              <w:right w:val="nil"/>
            </w:tcBorders>
          </w:tcPr>
          <w:p w:rsidR="00C74D75" w:rsidRPr="005E0811" w:rsidRDefault="00C74D75">
            <w:pPr>
              <w:pStyle w:val="ConsPlusNormal"/>
              <w:jc w:val="right"/>
              <w:rPr>
                <w:rFonts w:ascii="Times New Roman" w:hAnsi="Times New Roman" w:cs="Times New Roman"/>
                <w:sz w:val="28"/>
                <w:szCs w:val="28"/>
              </w:rPr>
            </w:pPr>
            <w:r w:rsidRPr="005E0811">
              <w:rPr>
                <w:rFonts w:ascii="Times New Roman" w:hAnsi="Times New Roman" w:cs="Times New Roman"/>
                <w:sz w:val="28"/>
                <w:szCs w:val="28"/>
              </w:rPr>
              <w:t>Всего страниц</w:t>
            </w:r>
          </w:p>
        </w:tc>
        <w:tc>
          <w:tcPr>
            <w:tcW w:w="737" w:type="dxa"/>
            <w:tcBorders>
              <w:top w:val="single" w:sz="4" w:space="0" w:color="auto"/>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r>
    </w:tbl>
    <w:p w:rsidR="00C74D75" w:rsidRPr="005E0811" w:rsidRDefault="00C74D75">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798"/>
        <w:gridCol w:w="340"/>
        <w:gridCol w:w="1417"/>
        <w:gridCol w:w="340"/>
        <w:gridCol w:w="1247"/>
        <w:gridCol w:w="340"/>
        <w:gridCol w:w="1531"/>
      </w:tblGrid>
      <w:tr w:rsidR="00C74D75" w:rsidRPr="005E0811">
        <w:tc>
          <w:tcPr>
            <w:tcW w:w="3798"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Руководитель органа Федерального казначейства (уполномоченное лицо)</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417"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247"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531" w:type="dxa"/>
            <w:tcBorders>
              <w:top w:val="nil"/>
              <w:left w:val="nil"/>
              <w:bottom w:val="single" w:sz="4" w:space="0" w:color="auto"/>
              <w:right w:val="nil"/>
            </w:tcBorders>
          </w:tcPr>
          <w:p w:rsidR="00C74D75" w:rsidRPr="005E0811" w:rsidRDefault="00C74D75">
            <w:pPr>
              <w:pStyle w:val="ConsPlusNormal"/>
              <w:rPr>
                <w:rFonts w:ascii="Times New Roman" w:hAnsi="Times New Roman" w:cs="Times New Roman"/>
                <w:sz w:val="28"/>
                <w:szCs w:val="28"/>
              </w:rPr>
            </w:pPr>
          </w:p>
        </w:tc>
      </w:tr>
      <w:tr w:rsidR="00C74D75" w:rsidRPr="005E0811">
        <w:tc>
          <w:tcPr>
            <w:tcW w:w="3798" w:type="dxa"/>
            <w:tcBorders>
              <w:top w:val="nil"/>
              <w:left w:val="nil"/>
              <w:bottom w:val="nil"/>
              <w:right w:val="nil"/>
            </w:tcBorders>
            <w:vAlign w:val="bottom"/>
          </w:tcPr>
          <w:p w:rsidR="00C74D75" w:rsidRPr="005E0811"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417" w:type="dxa"/>
            <w:tcBorders>
              <w:top w:val="single" w:sz="4" w:space="0" w:color="auto"/>
              <w:left w:val="nil"/>
              <w:bottom w:val="nil"/>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(должность)</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247" w:type="dxa"/>
            <w:tcBorders>
              <w:top w:val="single" w:sz="4" w:space="0" w:color="auto"/>
              <w:left w:val="nil"/>
              <w:bottom w:val="nil"/>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(подпись)</w:t>
            </w:r>
          </w:p>
        </w:tc>
        <w:tc>
          <w:tcPr>
            <w:tcW w:w="340" w:type="dxa"/>
            <w:tcBorders>
              <w:top w:val="nil"/>
              <w:left w:val="nil"/>
              <w:bottom w:val="nil"/>
              <w:right w:val="nil"/>
            </w:tcBorders>
          </w:tcPr>
          <w:p w:rsidR="00C74D75" w:rsidRPr="005E0811" w:rsidRDefault="00C74D75">
            <w:pPr>
              <w:pStyle w:val="ConsPlusNormal"/>
              <w:rPr>
                <w:rFonts w:ascii="Times New Roman" w:hAnsi="Times New Roman" w:cs="Times New Roman"/>
                <w:sz w:val="28"/>
                <w:szCs w:val="28"/>
              </w:rPr>
            </w:pPr>
          </w:p>
        </w:tc>
        <w:tc>
          <w:tcPr>
            <w:tcW w:w="1531" w:type="dxa"/>
            <w:tcBorders>
              <w:top w:val="single" w:sz="4" w:space="0" w:color="auto"/>
              <w:left w:val="nil"/>
              <w:bottom w:val="nil"/>
              <w:right w:val="nil"/>
            </w:tcBorders>
          </w:tcPr>
          <w:p w:rsidR="00C74D75" w:rsidRPr="005E0811" w:rsidRDefault="00C74D75">
            <w:pPr>
              <w:pStyle w:val="ConsPlusNormal"/>
              <w:jc w:val="center"/>
              <w:rPr>
                <w:rFonts w:ascii="Times New Roman" w:hAnsi="Times New Roman" w:cs="Times New Roman"/>
                <w:sz w:val="28"/>
                <w:szCs w:val="28"/>
              </w:rPr>
            </w:pPr>
            <w:r w:rsidRPr="005E0811">
              <w:rPr>
                <w:rFonts w:ascii="Times New Roman" w:hAnsi="Times New Roman" w:cs="Times New Roman"/>
                <w:sz w:val="28"/>
                <w:szCs w:val="28"/>
              </w:rPr>
              <w:t>(расшифровка подписи)</w:t>
            </w:r>
          </w:p>
        </w:tc>
      </w:tr>
      <w:tr w:rsidR="00C74D75" w:rsidRPr="000D5198">
        <w:tc>
          <w:tcPr>
            <w:tcW w:w="3798" w:type="dxa"/>
            <w:tcBorders>
              <w:top w:val="nil"/>
              <w:left w:val="nil"/>
              <w:bottom w:val="nil"/>
              <w:right w:val="nil"/>
            </w:tcBorders>
          </w:tcPr>
          <w:p w:rsidR="00C74D75" w:rsidRPr="00B636A0" w:rsidRDefault="00C74D75">
            <w:pPr>
              <w:pStyle w:val="ConsPlusNormal"/>
              <w:rPr>
                <w:rFonts w:ascii="Times New Roman" w:hAnsi="Times New Roman" w:cs="Times New Roman"/>
                <w:sz w:val="28"/>
                <w:szCs w:val="28"/>
              </w:rPr>
            </w:pPr>
            <w:r w:rsidRPr="005E0811">
              <w:rPr>
                <w:rFonts w:ascii="Times New Roman" w:hAnsi="Times New Roman" w:cs="Times New Roman"/>
                <w:sz w:val="28"/>
                <w:szCs w:val="28"/>
              </w:rPr>
              <w:t>"__" _______ 20__ г.</w:t>
            </w:r>
          </w:p>
        </w:tc>
        <w:tc>
          <w:tcPr>
            <w:tcW w:w="340" w:type="dxa"/>
            <w:tcBorders>
              <w:top w:val="nil"/>
              <w:left w:val="nil"/>
              <w:bottom w:val="nil"/>
              <w:right w:val="nil"/>
            </w:tcBorders>
          </w:tcPr>
          <w:p w:rsidR="00C74D75" w:rsidRPr="00B636A0" w:rsidRDefault="00C74D75">
            <w:pPr>
              <w:pStyle w:val="ConsPlusNormal"/>
              <w:rPr>
                <w:rFonts w:ascii="Times New Roman" w:hAnsi="Times New Roman" w:cs="Times New Roman"/>
                <w:sz w:val="28"/>
                <w:szCs w:val="28"/>
              </w:rPr>
            </w:pPr>
          </w:p>
        </w:tc>
        <w:tc>
          <w:tcPr>
            <w:tcW w:w="1417" w:type="dxa"/>
            <w:tcBorders>
              <w:top w:val="nil"/>
              <w:left w:val="nil"/>
              <w:bottom w:val="nil"/>
              <w:right w:val="nil"/>
            </w:tcBorders>
          </w:tcPr>
          <w:p w:rsidR="00C74D75" w:rsidRPr="00B636A0"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B636A0" w:rsidRDefault="00C74D75">
            <w:pPr>
              <w:pStyle w:val="ConsPlusNormal"/>
              <w:rPr>
                <w:rFonts w:ascii="Times New Roman" w:hAnsi="Times New Roman" w:cs="Times New Roman"/>
                <w:sz w:val="28"/>
                <w:szCs w:val="28"/>
              </w:rPr>
            </w:pPr>
          </w:p>
        </w:tc>
        <w:tc>
          <w:tcPr>
            <w:tcW w:w="1247" w:type="dxa"/>
            <w:tcBorders>
              <w:top w:val="nil"/>
              <w:left w:val="nil"/>
              <w:bottom w:val="nil"/>
              <w:right w:val="nil"/>
            </w:tcBorders>
          </w:tcPr>
          <w:p w:rsidR="00C74D75" w:rsidRPr="00B636A0" w:rsidRDefault="00C74D75">
            <w:pPr>
              <w:pStyle w:val="ConsPlusNormal"/>
              <w:rPr>
                <w:rFonts w:ascii="Times New Roman" w:hAnsi="Times New Roman" w:cs="Times New Roman"/>
                <w:sz w:val="28"/>
                <w:szCs w:val="28"/>
              </w:rPr>
            </w:pPr>
          </w:p>
        </w:tc>
        <w:tc>
          <w:tcPr>
            <w:tcW w:w="340" w:type="dxa"/>
            <w:tcBorders>
              <w:top w:val="nil"/>
              <w:left w:val="nil"/>
              <w:bottom w:val="nil"/>
              <w:right w:val="nil"/>
            </w:tcBorders>
          </w:tcPr>
          <w:p w:rsidR="00C74D75" w:rsidRPr="00B636A0" w:rsidRDefault="00C74D75">
            <w:pPr>
              <w:pStyle w:val="ConsPlusNormal"/>
              <w:rPr>
                <w:rFonts w:ascii="Times New Roman" w:hAnsi="Times New Roman" w:cs="Times New Roman"/>
                <w:sz w:val="28"/>
                <w:szCs w:val="28"/>
              </w:rPr>
            </w:pPr>
          </w:p>
        </w:tc>
        <w:tc>
          <w:tcPr>
            <w:tcW w:w="1531" w:type="dxa"/>
            <w:tcBorders>
              <w:top w:val="nil"/>
              <w:left w:val="nil"/>
              <w:bottom w:val="nil"/>
              <w:right w:val="nil"/>
            </w:tcBorders>
          </w:tcPr>
          <w:p w:rsidR="00C74D75" w:rsidRPr="00B636A0" w:rsidRDefault="00C74D75">
            <w:pPr>
              <w:pStyle w:val="ConsPlusNormal"/>
              <w:rPr>
                <w:rFonts w:ascii="Times New Roman" w:hAnsi="Times New Roman" w:cs="Times New Roman"/>
                <w:sz w:val="28"/>
                <w:szCs w:val="28"/>
              </w:rPr>
            </w:pPr>
          </w:p>
        </w:tc>
      </w:tr>
    </w:tbl>
    <w:p w:rsidR="00C74D75" w:rsidRPr="00B636A0" w:rsidRDefault="00C74D75">
      <w:pPr>
        <w:pStyle w:val="ConsPlusNormal"/>
        <w:jc w:val="both"/>
        <w:rPr>
          <w:rFonts w:ascii="Times New Roman" w:hAnsi="Times New Roman" w:cs="Times New Roman"/>
          <w:sz w:val="28"/>
          <w:szCs w:val="28"/>
        </w:rPr>
      </w:pPr>
    </w:p>
    <w:p w:rsidR="00C74D75" w:rsidRPr="00B636A0" w:rsidRDefault="00C74D75">
      <w:pPr>
        <w:pStyle w:val="ConsPlusNormal"/>
        <w:jc w:val="both"/>
        <w:rPr>
          <w:rFonts w:ascii="Times New Roman" w:hAnsi="Times New Roman" w:cs="Times New Roman"/>
          <w:sz w:val="28"/>
          <w:szCs w:val="28"/>
        </w:rPr>
      </w:pPr>
    </w:p>
    <w:p w:rsidR="00C74D75" w:rsidRPr="00B636A0" w:rsidRDefault="00C74D75">
      <w:pPr>
        <w:pStyle w:val="ConsPlusNormal"/>
        <w:pBdr>
          <w:top w:val="single" w:sz="6" w:space="0" w:color="auto"/>
        </w:pBdr>
        <w:spacing w:before="100" w:after="100"/>
        <w:jc w:val="both"/>
        <w:rPr>
          <w:rFonts w:ascii="Times New Roman" w:hAnsi="Times New Roman" w:cs="Times New Roman"/>
          <w:sz w:val="28"/>
          <w:szCs w:val="28"/>
        </w:rPr>
      </w:pPr>
    </w:p>
    <w:p w:rsidR="00C74D75" w:rsidRPr="00B636A0" w:rsidRDefault="00C74D75">
      <w:pPr>
        <w:rPr>
          <w:rFonts w:ascii="Times New Roman" w:hAnsi="Times New Roman" w:cs="Times New Roman"/>
          <w:sz w:val="28"/>
          <w:szCs w:val="28"/>
        </w:rPr>
      </w:pPr>
    </w:p>
    <w:sectPr w:rsidR="00C74D75" w:rsidRPr="00B636A0" w:rsidSect="00FF677A">
      <w:type w:val="continuous"/>
      <w:pgSz w:w="11905" w:h="16838"/>
      <w:pgMar w:top="851" w:right="567" w:bottom="567"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C5E"/>
    <w:rsid w:val="00015421"/>
    <w:rsid w:val="000332BF"/>
    <w:rsid w:val="000C3180"/>
    <w:rsid w:val="000D5198"/>
    <w:rsid w:val="001537DD"/>
    <w:rsid w:val="001D5350"/>
    <w:rsid w:val="001D569E"/>
    <w:rsid w:val="001D6039"/>
    <w:rsid w:val="001D7CDB"/>
    <w:rsid w:val="00212C09"/>
    <w:rsid w:val="002152B8"/>
    <w:rsid w:val="00247D88"/>
    <w:rsid w:val="003C0545"/>
    <w:rsid w:val="004334A0"/>
    <w:rsid w:val="0048441A"/>
    <w:rsid w:val="004B2946"/>
    <w:rsid w:val="00505996"/>
    <w:rsid w:val="00521029"/>
    <w:rsid w:val="005A1AF0"/>
    <w:rsid w:val="005A7370"/>
    <w:rsid w:val="005D6DB5"/>
    <w:rsid w:val="005D7A97"/>
    <w:rsid w:val="005E0811"/>
    <w:rsid w:val="00625409"/>
    <w:rsid w:val="00657F70"/>
    <w:rsid w:val="00676EEF"/>
    <w:rsid w:val="006A0895"/>
    <w:rsid w:val="006B54E2"/>
    <w:rsid w:val="006F2A4F"/>
    <w:rsid w:val="0073314E"/>
    <w:rsid w:val="00791F54"/>
    <w:rsid w:val="007C0B38"/>
    <w:rsid w:val="008E4C09"/>
    <w:rsid w:val="009A2054"/>
    <w:rsid w:val="009C0DF1"/>
    <w:rsid w:val="009F29CB"/>
    <w:rsid w:val="009F60B6"/>
    <w:rsid w:val="00A20C0C"/>
    <w:rsid w:val="00A678C4"/>
    <w:rsid w:val="00AF6E11"/>
    <w:rsid w:val="00B150E1"/>
    <w:rsid w:val="00B423F5"/>
    <w:rsid w:val="00B636A0"/>
    <w:rsid w:val="00B86820"/>
    <w:rsid w:val="00C12C5E"/>
    <w:rsid w:val="00C64D9C"/>
    <w:rsid w:val="00C74D75"/>
    <w:rsid w:val="00C93F2F"/>
    <w:rsid w:val="00CA1E78"/>
    <w:rsid w:val="00CC6B7A"/>
    <w:rsid w:val="00CE19BA"/>
    <w:rsid w:val="00D13850"/>
    <w:rsid w:val="00D17926"/>
    <w:rsid w:val="00D22898"/>
    <w:rsid w:val="00D249C8"/>
    <w:rsid w:val="00D4706B"/>
    <w:rsid w:val="00D563E2"/>
    <w:rsid w:val="00D9264D"/>
    <w:rsid w:val="00E44EB8"/>
    <w:rsid w:val="00E811E1"/>
    <w:rsid w:val="00EA2FB6"/>
    <w:rsid w:val="00EE6066"/>
    <w:rsid w:val="00EF6DA4"/>
    <w:rsid w:val="00F14CD0"/>
    <w:rsid w:val="00F571D9"/>
    <w:rsid w:val="00FF67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12C5E"/>
    <w:pPr>
      <w:widowControl w:val="0"/>
      <w:autoSpaceDE w:val="0"/>
      <w:autoSpaceDN w:val="0"/>
    </w:pPr>
    <w:rPr>
      <w:rFonts w:eastAsia="Times New Roman" w:cs="Calibri"/>
    </w:rPr>
  </w:style>
  <w:style w:type="paragraph" w:customStyle="1" w:styleId="ConsPlusTitle">
    <w:name w:val="ConsPlusTitle"/>
    <w:uiPriority w:val="99"/>
    <w:rsid w:val="00C12C5E"/>
    <w:pPr>
      <w:widowControl w:val="0"/>
      <w:autoSpaceDE w:val="0"/>
      <w:autoSpaceDN w:val="0"/>
    </w:pPr>
    <w:rPr>
      <w:rFonts w:eastAsia="Times New Roman" w:cs="Calibri"/>
      <w:b/>
      <w:bCs/>
    </w:rPr>
  </w:style>
  <w:style w:type="paragraph" w:customStyle="1" w:styleId="ConsPlusTitlePage">
    <w:name w:val="ConsPlusTitlePage"/>
    <w:uiPriority w:val="99"/>
    <w:rsid w:val="00C12C5E"/>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CC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B7A"/>
    <w:rPr>
      <w:rFonts w:ascii="Tahoma" w:hAnsi="Tahoma" w:cs="Tahoma"/>
      <w:sz w:val="16"/>
      <w:szCs w:val="16"/>
    </w:rPr>
  </w:style>
  <w:style w:type="paragraph" w:customStyle="1" w:styleId="1">
    <w:name w:val="Знак Знак Знак1 Знак"/>
    <w:basedOn w:val="Normal"/>
    <w:uiPriority w:val="99"/>
    <w:rsid w:val="00FF677A"/>
    <w:pPr>
      <w:spacing w:before="100" w:beforeAutospacing="1" w:after="100" w:afterAutospacing="1" w:line="240" w:lineRule="auto"/>
      <w:jc w:val="both"/>
    </w:pPr>
    <w:rPr>
      <w:rFonts w:ascii="Tahoma" w:hAnsi="Tahoma" w:cs="Tahoma"/>
      <w:sz w:val="20"/>
      <w:szCs w:val="20"/>
      <w:lang w:val="en-US"/>
    </w:rPr>
  </w:style>
  <w:style w:type="paragraph" w:styleId="BodyText2">
    <w:name w:val="Body Text 2"/>
    <w:basedOn w:val="Normal"/>
    <w:link w:val="BodyText2Char"/>
    <w:uiPriority w:val="99"/>
    <w:rsid w:val="00FF677A"/>
    <w:pPr>
      <w:overflowPunct w:val="0"/>
      <w:autoSpaceDE w:val="0"/>
      <w:autoSpaceDN w:val="0"/>
      <w:adjustRightInd w:val="0"/>
      <w:spacing w:after="0" w:line="240" w:lineRule="auto"/>
    </w:pPr>
    <w:rPr>
      <w:sz w:val="28"/>
      <w:szCs w:val="28"/>
      <w:lang w:eastAsia="ru-RU"/>
    </w:rPr>
  </w:style>
  <w:style w:type="character" w:customStyle="1" w:styleId="BodyText2Char">
    <w:name w:val="Body Text 2 Char"/>
    <w:basedOn w:val="DefaultParagraphFont"/>
    <w:link w:val="BodyText2"/>
    <w:uiPriority w:val="99"/>
    <w:semiHidden/>
    <w:locked/>
    <w:rsid w:val="00247D88"/>
    <w:rPr>
      <w:lang w:eastAsia="en-US"/>
    </w:rPr>
  </w:style>
</w:styles>
</file>

<file path=word/webSettings.xml><?xml version="1.0" encoding="utf-8"?>
<w:webSettings xmlns:r="http://schemas.openxmlformats.org/officeDocument/2006/relationships" xmlns:w="http://schemas.openxmlformats.org/wordprocessingml/2006/main">
  <w:divs>
    <w:div w:id="1763868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1C32A49BF36174B21D467ADA4D24FF2B1276F3D140A1582885AF137B3485E9C5ABEEF9931B2FB16F01EA1E6CQEf6K" TargetMode="External"/><Relationship Id="rId3" Type="http://schemas.openxmlformats.org/officeDocument/2006/relationships/webSettings" Target="webSettings.xml"/><Relationship Id="rId7" Type="http://schemas.openxmlformats.org/officeDocument/2006/relationships/hyperlink" Target="consultantplus://offline/ref=D41C32A49BF36174B21D467ADA4D24FF2C167FF5D146A1582885AF137B3485E9D7ABB6F5921E32B66E14BC4F2AB27B09E874702C05B8C439Q5fE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1C32A49BF36174B21D467ADA4D24FF2C167FF5D146A1582885AF137B3485E9D7ABB6F09B1C32BB394EAC4B63E67016EF686F2C1BB8QCf5K" TargetMode="External"/><Relationship Id="rId11" Type="http://schemas.openxmlformats.org/officeDocument/2006/relationships/fontTable" Target="fontTable.xml"/><Relationship Id="rId5" Type="http://schemas.openxmlformats.org/officeDocument/2006/relationships/hyperlink" Target="consultantplus://offline/ref=D41C32A49BF36174B21D467ADA4D24FF2C167FF5D146A1582885AF137B3485E9D7ABB6F6971433BB394EAC4B63E67016EF686F2C1BB8QCf5K" TargetMode="External"/><Relationship Id="rId10" Type="http://schemas.openxmlformats.org/officeDocument/2006/relationships/hyperlink" Target="consultantplus://offline/ref=D41C32A49BF36174B21D467ADA4D24FF2B1F7DFAD443A1582885AF137B3485E9D7ABB6F5921C38B16B14BC4F2AB27B09E874702C05B8C439Q5fEK" TargetMode="External"/><Relationship Id="rId4" Type="http://schemas.openxmlformats.org/officeDocument/2006/relationships/hyperlink" Target="consultantplus://offline/ref=D41C32A49BF36174B21D467ADA4D24FF2C167FF5D146A1582885AF137B3485E9D7ABB6F7941835BB394EAC4B63E67016EF686F2C1BB8QCf5K" TargetMode="External"/><Relationship Id="rId9" Type="http://schemas.openxmlformats.org/officeDocument/2006/relationships/hyperlink" Target="consultantplus://offline/ref=D41C32A49BF36174B21D467ADA4D24FF2B1F7DFAD443A1582885AF137B3485E9D7ABB6F5921C38B16B14BC4F2AB27B09E874702C05B8C439Q5f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493</TotalTime>
  <Pages>15</Pages>
  <Words>4357</Words>
  <Characters>24837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2021-12-17T10:48:00Z</cp:lastPrinted>
  <dcterms:created xsi:type="dcterms:W3CDTF">2021-12-16T10:31:00Z</dcterms:created>
  <dcterms:modified xsi:type="dcterms:W3CDTF">2022-01-14T07:55:00Z</dcterms:modified>
</cp:coreProperties>
</file>