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3" w:rsidRPr="00C95D59" w:rsidRDefault="006C39E3" w:rsidP="00697ADE">
      <w:pPr>
        <w:spacing w:line="360" w:lineRule="auto"/>
        <w:jc w:val="center"/>
        <w:rPr>
          <w:sz w:val="32"/>
          <w:szCs w:val="32"/>
          <w:u w:val="single"/>
        </w:rPr>
      </w:pPr>
    </w:p>
    <w:p w:rsidR="006C39E3" w:rsidRDefault="006C39E3" w:rsidP="00013FC0">
      <w:pPr>
        <w:suppressAutoHyphens/>
        <w:ind w:right="5216"/>
        <w:jc w:val="both"/>
        <w:rPr>
          <w:sz w:val="28"/>
          <w:szCs w:val="28"/>
        </w:rPr>
      </w:pPr>
    </w:p>
    <w:p w:rsidR="006C39E3" w:rsidRDefault="006C39E3" w:rsidP="00013FC0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6C39E3" w:rsidRDefault="006C39E3" w:rsidP="00013FC0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6C39E3" w:rsidRDefault="006C39E3" w:rsidP="00013FC0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6C39E3" w:rsidRDefault="006C39E3" w:rsidP="00013FC0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6C39E3" w:rsidRDefault="006C39E3" w:rsidP="00013FC0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6C39E3" w:rsidRDefault="006C39E3" w:rsidP="00013FC0">
      <w:pPr>
        <w:jc w:val="center"/>
        <w:rPr>
          <w:sz w:val="36"/>
          <w:szCs w:val="36"/>
        </w:rPr>
      </w:pPr>
    </w:p>
    <w:p w:rsidR="006C39E3" w:rsidRDefault="006C39E3" w:rsidP="00013FC0">
      <w:pPr>
        <w:pStyle w:val="BodyText2"/>
        <w:jc w:val="center"/>
      </w:pPr>
      <w:r>
        <w:t>АДМИНИСТРАЦИЯ   КАМЫШЕВСКОГО  СЕЛЬСКОГО  ПОСЕЛЕНИЯ</w:t>
      </w:r>
    </w:p>
    <w:p w:rsidR="006C39E3" w:rsidRDefault="006C39E3" w:rsidP="00013FC0">
      <w:pPr>
        <w:jc w:val="center"/>
        <w:rPr>
          <w:sz w:val="28"/>
          <w:szCs w:val="28"/>
        </w:rPr>
      </w:pPr>
    </w:p>
    <w:p w:rsidR="006C39E3" w:rsidRDefault="006C39E3" w:rsidP="00013FC0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C39E3" w:rsidRDefault="006C39E3" w:rsidP="00013FC0">
      <w:pPr>
        <w:ind w:right="4513"/>
        <w:jc w:val="both"/>
        <w:rPr>
          <w:sz w:val="27"/>
          <w:szCs w:val="27"/>
        </w:rPr>
      </w:pPr>
    </w:p>
    <w:p w:rsidR="006C39E3" w:rsidRPr="00834935" w:rsidRDefault="006C39E3" w:rsidP="00013FC0">
      <w:pPr>
        <w:tabs>
          <w:tab w:val="left" w:pos="5760"/>
        </w:tabs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>28.02.2019</w:t>
      </w:r>
      <w:r w:rsidRPr="00834935">
        <w:rPr>
          <w:sz w:val="28"/>
          <w:szCs w:val="28"/>
        </w:rPr>
        <w:t xml:space="preserve">г.            </w:t>
      </w:r>
      <w:r>
        <w:rPr>
          <w:sz w:val="28"/>
          <w:szCs w:val="28"/>
        </w:rPr>
        <w:t xml:space="preserve">                        </w:t>
      </w:r>
      <w:r w:rsidRPr="008349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27</w:t>
      </w:r>
      <w:r w:rsidRPr="008349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8349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34935">
        <w:rPr>
          <w:sz w:val="28"/>
          <w:szCs w:val="28"/>
        </w:rPr>
        <w:t xml:space="preserve">  х. Камышевка</w:t>
      </w:r>
    </w:p>
    <w:p w:rsidR="006C39E3" w:rsidRDefault="006C39E3" w:rsidP="00542C96">
      <w:pPr>
        <w:suppressAutoHyphens/>
        <w:ind w:right="4932"/>
        <w:jc w:val="both"/>
        <w:rPr>
          <w:kern w:val="2"/>
          <w:sz w:val="28"/>
          <w:szCs w:val="28"/>
        </w:rPr>
      </w:pPr>
    </w:p>
    <w:p w:rsidR="006C39E3" w:rsidRPr="00D42B4A" w:rsidRDefault="006C39E3" w:rsidP="00542C96">
      <w:pPr>
        <w:suppressAutoHyphens/>
        <w:ind w:right="4932"/>
        <w:jc w:val="both"/>
        <w:rPr>
          <w:kern w:val="2"/>
          <w:sz w:val="28"/>
          <w:szCs w:val="28"/>
        </w:rPr>
      </w:pPr>
      <w:r w:rsidRPr="00D42B4A">
        <w:rPr>
          <w:kern w:val="2"/>
          <w:sz w:val="28"/>
          <w:szCs w:val="28"/>
        </w:rPr>
        <w:t>О внесении изменений в постановление Администрации</w:t>
      </w:r>
      <w:r>
        <w:rPr>
          <w:kern w:val="2"/>
          <w:sz w:val="28"/>
          <w:szCs w:val="28"/>
        </w:rPr>
        <w:t xml:space="preserve"> Камышевского сельского поселения от 28.02.2017 № 21</w:t>
      </w:r>
    </w:p>
    <w:p w:rsidR="006C39E3" w:rsidRDefault="006C39E3" w:rsidP="00542C96">
      <w:pPr>
        <w:rPr>
          <w:sz w:val="28"/>
          <w:szCs w:val="28"/>
        </w:rPr>
      </w:pPr>
    </w:p>
    <w:p w:rsidR="006C39E3" w:rsidRPr="00DE5377" w:rsidRDefault="006C39E3" w:rsidP="0054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Камышевского сельского поселения от 31.12.2015 № 215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>Камышевского сельского поселения</w:t>
      </w:r>
      <w:r w:rsidRPr="00DE5377">
        <w:rPr>
          <w:sz w:val="28"/>
          <w:szCs w:val="28"/>
        </w:rPr>
        <w:t xml:space="preserve"> на долгосрочный период» </w:t>
      </w:r>
      <w:r>
        <w:rPr>
          <w:sz w:val="28"/>
          <w:szCs w:val="28"/>
        </w:rPr>
        <w:t xml:space="preserve">Администрация Камышевского сельского  </w:t>
      </w:r>
      <w:r w:rsidRPr="00DE5377">
        <w:rPr>
          <w:b/>
          <w:bCs/>
          <w:spacing w:val="60"/>
          <w:sz w:val="28"/>
          <w:szCs w:val="28"/>
        </w:rPr>
        <w:t>постановляет</w:t>
      </w:r>
      <w:r w:rsidRPr="00DE5377">
        <w:rPr>
          <w:b/>
          <w:bCs/>
          <w:sz w:val="28"/>
          <w:szCs w:val="28"/>
        </w:rPr>
        <w:t>:</w:t>
      </w:r>
    </w:p>
    <w:p w:rsidR="006C39E3" w:rsidRPr="00DE5377" w:rsidRDefault="006C39E3" w:rsidP="00DE5377">
      <w:pPr>
        <w:ind w:firstLine="709"/>
        <w:jc w:val="both"/>
        <w:rPr>
          <w:sz w:val="28"/>
          <w:szCs w:val="28"/>
        </w:rPr>
      </w:pPr>
    </w:p>
    <w:p w:rsidR="006C39E3" w:rsidRPr="005E295A" w:rsidRDefault="006C39E3" w:rsidP="00982A76">
      <w:pPr>
        <w:tabs>
          <w:tab w:val="left" w:pos="42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Камышевского сельского поселения </w:t>
      </w:r>
      <w:r>
        <w:rPr>
          <w:kern w:val="2"/>
          <w:sz w:val="28"/>
          <w:szCs w:val="28"/>
        </w:rPr>
        <w:t xml:space="preserve">от 28.02.2017  № 21 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 xml:space="preserve">Камышевского сельского поселения </w:t>
      </w:r>
      <w:r w:rsidRPr="00982A76">
        <w:rPr>
          <w:sz w:val="28"/>
          <w:szCs w:val="28"/>
        </w:rPr>
        <w:t>на период 2017 – 202</w:t>
      </w:r>
      <w:r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>
        <w:rPr>
          <w:b/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</w:t>
      </w:r>
      <w:r w:rsidRPr="005E295A">
        <w:rPr>
          <w:kern w:val="2"/>
          <w:sz w:val="28"/>
          <w:szCs w:val="28"/>
        </w:rPr>
        <w:t>зменени</w:t>
      </w:r>
      <w:r>
        <w:rPr>
          <w:kern w:val="2"/>
          <w:sz w:val="28"/>
          <w:szCs w:val="28"/>
        </w:rPr>
        <w:t>я согласно приложению.</w:t>
      </w:r>
    </w:p>
    <w:p w:rsidR="006C39E3" w:rsidRDefault="006C39E3" w:rsidP="00BB1C93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Камышевского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6C39E3" w:rsidRPr="00DE5377" w:rsidRDefault="006C39E3" w:rsidP="00BB1C93">
      <w:pPr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>заведующего сектором экономики и финансов Администрации Камышевского сельского поселения Апрышкину Т.В.</w:t>
      </w:r>
    </w:p>
    <w:p w:rsidR="006C39E3" w:rsidRDefault="006C39E3" w:rsidP="00BB1C93">
      <w:pPr>
        <w:ind w:firstLine="851"/>
        <w:jc w:val="both"/>
        <w:rPr>
          <w:sz w:val="28"/>
          <w:szCs w:val="28"/>
        </w:rPr>
      </w:pPr>
    </w:p>
    <w:p w:rsidR="006C39E3" w:rsidRDefault="006C39E3" w:rsidP="008344D9">
      <w:pPr>
        <w:jc w:val="both"/>
        <w:rPr>
          <w:sz w:val="28"/>
          <w:szCs w:val="28"/>
        </w:rPr>
      </w:pPr>
    </w:p>
    <w:p w:rsidR="006C39E3" w:rsidRPr="00D42B4A" w:rsidRDefault="006C39E3" w:rsidP="00BB1C93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6C39E3" w:rsidRPr="00D42B4A" w:rsidRDefault="006C39E3" w:rsidP="00BB1C9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6C39E3" w:rsidRDefault="006C39E3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6C39E3" w:rsidRDefault="006C39E3" w:rsidP="00DE5377">
      <w:pPr>
        <w:ind w:left="6237"/>
        <w:jc w:val="center"/>
        <w:rPr>
          <w:sz w:val="28"/>
          <w:szCs w:val="28"/>
        </w:rPr>
      </w:pPr>
    </w:p>
    <w:p w:rsidR="006C39E3" w:rsidRDefault="006C39E3" w:rsidP="00DE5377">
      <w:pPr>
        <w:ind w:left="6237"/>
        <w:jc w:val="center"/>
        <w:rPr>
          <w:sz w:val="28"/>
          <w:szCs w:val="28"/>
        </w:rPr>
      </w:pPr>
    </w:p>
    <w:p w:rsidR="006C39E3" w:rsidRDefault="006C39E3" w:rsidP="00DE5377">
      <w:pPr>
        <w:ind w:left="6237"/>
        <w:jc w:val="center"/>
        <w:rPr>
          <w:sz w:val="28"/>
          <w:szCs w:val="28"/>
        </w:rPr>
      </w:pPr>
    </w:p>
    <w:p w:rsidR="006C39E3" w:rsidRDefault="006C39E3" w:rsidP="00DE5377">
      <w:pPr>
        <w:ind w:left="6237"/>
        <w:jc w:val="center"/>
        <w:rPr>
          <w:sz w:val="28"/>
          <w:szCs w:val="28"/>
        </w:rPr>
      </w:pPr>
    </w:p>
    <w:p w:rsidR="006C39E3" w:rsidRDefault="006C39E3" w:rsidP="00DE5377">
      <w:pPr>
        <w:ind w:left="6237"/>
        <w:jc w:val="center"/>
        <w:rPr>
          <w:sz w:val="28"/>
          <w:szCs w:val="28"/>
        </w:rPr>
      </w:pPr>
    </w:p>
    <w:p w:rsidR="006C39E3" w:rsidRDefault="006C39E3" w:rsidP="00DE5377">
      <w:pPr>
        <w:ind w:left="6237"/>
        <w:jc w:val="center"/>
        <w:rPr>
          <w:sz w:val="28"/>
          <w:szCs w:val="28"/>
        </w:rPr>
      </w:pPr>
    </w:p>
    <w:p w:rsidR="006C39E3" w:rsidRDefault="006C39E3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C39E3" w:rsidRDefault="006C39E3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39E3" w:rsidRDefault="006C39E3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6C39E3" w:rsidRDefault="006C39E3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28.02.2019 № 27</w:t>
      </w:r>
    </w:p>
    <w:p w:rsidR="006C39E3" w:rsidRDefault="006C39E3" w:rsidP="008344D9">
      <w:pPr>
        <w:ind w:left="6804"/>
        <w:jc w:val="center"/>
        <w:rPr>
          <w:sz w:val="28"/>
          <w:szCs w:val="28"/>
        </w:rPr>
      </w:pPr>
    </w:p>
    <w:p w:rsidR="006C39E3" w:rsidRDefault="006C39E3" w:rsidP="008344D9">
      <w:pPr>
        <w:ind w:left="6804"/>
        <w:jc w:val="center"/>
        <w:rPr>
          <w:sz w:val="28"/>
          <w:szCs w:val="28"/>
        </w:rPr>
      </w:pPr>
    </w:p>
    <w:p w:rsidR="006C39E3" w:rsidRDefault="006C39E3" w:rsidP="00E74572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6C39E3" w:rsidRDefault="006C39E3" w:rsidP="00E74572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Администрации </w:t>
      </w:r>
      <w:r>
        <w:rPr>
          <w:kern w:val="2"/>
          <w:sz w:val="28"/>
          <w:szCs w:val="28"/>
        </w:rPr>
        <w:br/>
        <w:t xml:space="preserve"> от 28.02.2017 № 21 «</w:t>
      </w:r>
      <w:r w:rsidRPr="00982A76">
        <w:rPr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 xml:space="preserve">Камышевского сельского поселения </w:t>
      </w:r>
      <w:r w:rsidRPr="00982A76">
        <w:rPr>
          <w:sz w:val="28"/>
          <w:szCs w:val="28"/>
        </w:rPr>
        <w:t>на период 2017 – 202</w:t>
      </w:r>
      <w:r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</w:p>
    <w:p w:rsidR="006C39E3" w:rsidRDefault="006C39E3" w:rsidP="00E74572">
      <w:pPr>
        <w:jc w:val="center"/>
        <w:rPr>
          <w:sz w:val="28"/>
          <w:szCs w:val="28"/>
        </w:rPr>
      </w:pPr>
    </w:p>
    <w:p w:rsidR="006C39E3" w:rsidRDefault="006C39E3" w:rsidP="005D1392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наименовании, пункте 1 цифры «2017 – 2022» заменить цифрами «2017 – 2030». </w:t>
      </w:r>
    </w:p>
    <w:p w:rsidR="006C39E3" w:rsidRPr="00E74572" w:rsidRDefault="006C39E3" w:rsidP="005D1392">
      <w:pPr>
        <w:pStyle w:val="ListParagraph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Приложение изложить в редакции:</w:t>
      </w:r>
    </w:p>
    <w:p w:rsidR="006C39E3" w:rsidRDefault="006C39E3" w:rsidP="008344D9">
      <w:pPr>
        <w:ind w:left="6804"/>
        <w:jc w:val="center"/>
        <w:rPr>
          <w:sz w:val="28"/>
          <w:szCs w:val="28"/>
        </w:rPr>
      </w:pPr>
    </w:p>
    <w:p w:rsidR="006C39E3" w:rsidRDefault="006C39E3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6C39E3" w:rsidRDefault="006C39E3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39E3" w:rsidRDefault="006C39E3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6C39E3" w:rsidRDefault="006C39E3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28.02.2017 № 21</w:t>
      </w:r>
    </w:p>
    <w:p w:rsidR="006C39E3" w:rsidRDefault="006C39E3" w:rsidP="008344D9">
      <w:pPr>
        <w:ind w:left="6804"/>
        <w:jc w:val="center"/>
        <w:rPr>
          <w:sz w:val="28"/>
          <w:szCs w:val="28"/>
        </w:rPr>
      </w:pPr>
    </w:p>
    <w:p w:rsidR="006C39E3" w:rsidRPr="0004307E" w:rsidRDefault="006C39E3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6C39E3" w:rsidRPr="0004307E" w:rsidRDefault="006C39E3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04307E">
        <w:rPr>
          <w:sz w:val="28"/>
          <w:szCs w:val="28"/>
        </w:rPr>
        <w:t xml:space="preserve"> на период 2017 – 20</w:t>
      </w:r>
      <w:r>
        <w:rPr>
          <w:sz w:val="28"/>
          <w:szCs w:val="28"/>
        </w:rPr>
        <w:t>30</w:t>
      </w:r>
      <w:r w:rsidRPr="0004307E">
        <w:rPr>
          <w:sz w:val="28"/>
          <w:szCs w:val="28"/>
        </w:rPr>
        <w:t xml:space="preserve"> годов</w:t>
      </w:r>
    </w:p>
    <w:p w:rsidR="006C39E3" w:rsidRDefault="006C39E3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C39E3" w:rsidRDefault="006C39E3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6C39E3" w:rsidRDefault="006C39E3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6C39E3" w:rsidRDefault="006C39E3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6C39E3" w:rsidRDefault="006C39E3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6C39E3" w:rsidRPr="003003CD" w:rsidRDefault="006C39E3" w:rsidP="008009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Решение</w:t>
      </w:r>
      <w:r w:rsidRPr="003003CD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Камышевского сельского поселения от 19.09.2007 № 67</w:t>
      </w:r>
      <w:r w:rsidRPr="003003CD">
        <w:rPr>
          <w:kern w:val="2"/>
          <w:sz w:val="28"/>
          <w:szCs w:val="28"/>
        </w:rPr>
        <w:t xml:space="preserve"> «О бюджетном пр</w:t>
      </w:r>
      <w:r>
        <w:rPr>
          <w:kern w:val="2"/>
          <w:sz w:val="28"/>
          <w:szCs w:val="28"/>
        </w:rPr>
        <w:t>оцессе в Камышевском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6C39E3" w:rsidRDefault="006C39E3" w:rsidP="00652DE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 Камышевского сельского поселения на долгосрочный период утверждены п</w:t>
      </w:r>
      <w:r w:rsidRPr="003003C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Камышевского сельского поселения  от 31.12.2015 № 215 «</w:t>
      </w:r>
      <w:r w:rsidRPr="00DE537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Правил разработки </w:t>
      </w:r>
      <w:r w:rsidRPr="00DE5377">
        <w:rPr>
          <w:sz w:val="28"/>
          <w:szCs w:val="28"/>
        </w:rPr>
        <w:t xml:space="preserve">и утверждения бюджетного прогноза </w:t>
      </w:r>
      <w:r>
        <w:rPr>
          <w:sz w:val="28"/>
          <w:szCs w:val="28"/>
        </w:rPr>
        <w:t>Камышевского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6C39E3" w:rsidRDefault="006C39E3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Камышевского сельского поселения Орловского района на 2017 – 2019 годы бюджетный прогноз Камышевского сельского поселения был разработан на шестилетний период 2017 – 2022 годов. </w:t>
      </w:r>
    </w:p>
    <w:p w:rsidR="006C39E3" w:rsidRDefault="006C39E3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4CE">
        <w:rPr>
          <w:sz w:val="28"/>
          <w:szCs w:val="28"/>
        </w:rPr>
        <w:t>С учетом изменений, внесенных постановлением Администрации Камышевского сельского поселения  от 29.12.2018 № 166 в Правила разработки и утверждения бюджетного прогноза Камышевского сельского поселения, а также с учетом утвержденной Стратегии социально-экономического развития Орловского района  на период до 2030 года, с 2019 года увеличен срок разработки бюджетного прогноза Камышевского сельского поселения до 2030 года.</w:t>
      </w:r>
    </w:p>
    <w:p w:rsidR="006C39E3" w:rsidRDefault="006C39E3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Камышевского сельского поселения на период 2017 – 2030 годов содержит информацию об основных параметрах варианта долгосрочного прогноза социально-экономического развития Камышевского сельского поселения, определенного в качестве базового для целей долгосрочного бюджетного планирования, прогноз основных характеристик бюджета Камышевского сельского поселения, параметры финансового обеспечения муниципальных программ Камышевского сельского поселения на период их действия, а также основные подходы к формированию бюджетной политики в указанном периоде.</w:t>
      </w:r>
    </w:p>
    <w:p w:rsidR="006C39E3" w:rsidRDefault="006C39E3" w:rsidP="00EA0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Камышевского сельского поселения от 29.12.2016 № 25 «О бюджете Камышевского сельского поселения Орловского района на 2017 год и на плановый период 2018 и 2019 годов». </w:t>
      </w:r>
    </w:p>
    <w:p w:rsidR="006C39E3" w:rsidRDefault="006C39E3" w:rsidP="00800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Камышевского сельского поселения от 28.12.2017 № 66 «О бюджете Камышевского сельского поселения Орловского района на 2018 год и на плановый период 2019 и 2020 годов». </w:t>
      </w:r>
    </w:p>
    <w:p w:rsidR="006C39E3" w:rsidRDefault="006C39E3" w:rsidP="00FB3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2019 – 2021 годов параметры бюджетного прогноза сформированы с учетом первоначально утвержденного Решения Собрания депутатов Камышевского сельского поселения от 27.12.2018 № 95  «О бюджете Камышевского сельского поселения Орловского района на 2019 год и на плановый период 2020 и 2021 годов». </w:t>
      </w:r>
    </w:p>
    <w:p w:rsidR="006C39E3" w:rsidRDefault="006C39E3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3E8">
        <w:rPr>
          <w:sz w:val="28"/>
          <w:szCs w:val="28"/>
        </w:rPr>
        <w:t>На период 2022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6C39E3" w:rsidRPr="00174096" w:rsidRDefault="006C39E3" w:rsidP="000B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BFE">
        <w:rPr>
          <w:sz w:val="28"/>
          <w:szCs w:val="28"/>
        </w:rPr>
        <w:t>Доходы и расходы консолидированного бюджета прогнозируются</w:t>
      </w:r>
      <w:r w:rsidRPr="000B03E8">
        <w:rPr>
          <w:sz w:val="28"/>
          <w:szCs w:val="28"/>
        </w:rPr>
        <w:t xml:space="preserve"> </w:t>
      </w:r>
      <w:r w:rsidRPr="00765BFE">
        <w:rPr>
          <w:sz w:val="28"/>
          <w:szCs w:val="28"/>
        </w:rPr>
        <w:t xml:space="preserve">к 2030 году с увеличением в реальном выражении </w:t>
      </w:r>
      <w:r w:rsidRPr="007E374F">
        <w:rPr>
          <w:sz w:val="28"/>
          <w:szCs w:val="28"/>
        </w:rPr>
        <w:t>(без учета роста за сч</w:t>
      </w:r>
      <w:r>
        <w:rPr>
          <w:sz w:val="28"/>
          <w:szCs w:val="28"/>
        </w:rPr>
        <w:t>ет индекса инфляции).</w:t>
      </w:r>
    </w:p>
    <w:p w:rsidR="006C39E3" w:rsidRDefault="006C39E3" w:rsidP="00FD521D">
      <w:pPr>
        <w:ind w:firstLine="709"/>
        <w:jc w:val="both"/>
        <w:rPr>
          <w:sz w:val="28"/>
          <w:szCs w:val="28"/>
        </w:rPr>
      </w:pPr>
    </w:p>
    <w:p w:rsidR="006C39E3" w:rsidRDefault="006C39E3" w:rsidP="00FD521D">
      <w:pPr>
        <w:rPr>
          <w:sz w:val="28"/>
          <w:szCs w:val="28"/>
        </w:rPr>
        <w:sectPr w:rsidR="006C39E3" w:rsidSect="00013FC0">
          <w:footerReference w:type="default" r:id="rId7"/>
          <w:pgSz w:w="11907" w:h="16839"/>
          <w:pgMar w:top="567" w:right="851" w:bottom="851" w:left="1134" w:header="720" w:footer="720" w:gutter="0"/>
          <w:cols w:space="720"/>
        </w:sectPr>
      </w:pPr>
    </w:p>
    <w:p w:rsidR="006C39E3" w:rsidRPr="00DA6A7D" w:rsidRDefault="006C39E3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A7D">
        <w:rPr>
          <w:kern w:val="2"/>
          <w:sz w:val="28"/>
          <w:szCs w:val="28"/>
        </w:rPr>
        <w:t>1. О</w:t>
      </w:r>
      <w:r w:rsidRPr="00DA6A7D">
        <w:rPr>
          <w:sz w:val="28"/>
          <w:szCs w:val="28"/>
        </w:rPr>
        <w:t>сновные параметры варианта долгосрочного прогноза,</w:t>
      </w:r>
    </w:p>
    <w:p w:rsidR="006C39E3" w:rsidRPr="00DA6A7D" w:rsidRDefault="006C39E3" w:rsidP="00DA6A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A7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r>
        <w:rPr>
          <w:sz w:val="28"/>
          <w:szCs w:val="28"/>
        </w:rPr>
        <w:t xml:space="preserve"> Камышевского сельского поселения</w:t>
      </w:r>
    </w:p>
    <w:p w:rsidR="006C39E3" w:rsidRPr="00DA6A7D" w:rsidRDefault="006C39E3" w:rsidP="00FD521D">
      <w:pPr>
        <w:widowControl w:val="0"/>
        <w:outlineLvl w:val="0"/>
        <w:rPr>
          <w:sz w:val="28"/>
          <w:szCs w:val="28"/>
        </w:rPr>
      </w:pPr>
    </w:p>
    <w:p w:rsidR="006C39E3" w:rsidRPr="00DA6A7D" w:rsidRDefault="006C39E3" w:rsidP="00FD521D">
      <w:pPr>
        <w:rPr>
          <w:sz w:val="2"/>
          <w:szCs w:val="2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402"/>
        <w:gridCol w:w="1288"/>
        <w:gridCol w:w="607"/>
        <w:gridCol w:w="781"/>
        <w:gridCol w:w="1020"/>
        <w:gridCol w:w="999"/>
        <w:gridCol w:w="874"/>
        <w:gridCol w:w="1021"/>
        <w:gridCol w:w="1020"/>
        <w:gridCol w:w="1020"/>
        <w:gridCol w:w="1020"/>
        <w:gridCol w:w="1021"/>
        <w:gridCol w:w="1020"/>
        <w:gridCol w:w="874"/>
        <w:gridCol w:w="875"/>
        <w:gridCol w:w="875"/>
      </w:tblGrid>
      <w:tr w:rsidR="006C39E3" w:rsidRPr="00DA6A7D">
        <w:trPr>
          <w:cantSplit/>
          <w:trHeight w:val="255"/>
          <w:tblHeader/>
        </w:trPr>
        <w:tc>
          <w:tcPr>
            <w:tcW w:w="442" w:type="dxa"/>
            <w:vMerge w:val="restart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№</w:t>
            </w:r>
          </w:p>
          <w:p w:rsidR="006C39E3" w:rsidRPr="00DA6A7D" w:rsidRDefault="006C39E3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415" w:type="dxa"/>
            <w:vMerge w:val="restart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300" w:type="dxa"/>
            <w:vMerge w:val="restart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150" w:type="dxa"/>
            <w:gridSpan w:val="14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Год периода прогнозирования</w:t>
            </w:r>
          </w:p>
        </w:tc>
      </w:tr>
      <w:tr w:rsidR="006C39E3" w:rsidRPr="00DA6A7D">
        <w:trPr>
          <w:cantSplit/>
          <w:trHeight w:val="255"/>
          <w:tblHeader/>
        </w:trPr>
        <w:tc>
          <w:tcPr>
            <w:tcW w:w="442" w:type="dxa"/>
            <w:vMerge/>
          </w:tcPr>
          <w:p w:rsidR="006C39E3" w:rsidRPr="00DA6A7D" w:rsidRDefault="006C39E3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612" w:type="dxa"/>
          </w:tcPr>
          <w:p w:rsidR="006C39E3" w:rsidRPr="00DA6A7D" w:rsidRDefault="006C39E3" w:rsidP="0048027E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2017</w:t>
            </w:r>
          </w:p>
        </w:tc>
        <w:tc>
          <w:tcPr>
            <w:tcW w:w="788" w:type="dxa"/>
          </w:tcPr>
          <w:p w:rsidR="006C39E3" w:rsidRPr="00DA6A7D" w:rsidRDefault="006C39E3" w:rsidP="0048027E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2018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2019</w:t>
            </w:r>
          </w:p>
        </w:tc>
        <w:tc>
          <w:tcPr>
            <w:tcW w:w="1008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2020</w:t>
            </w:r>
          </w:p>
        </w:tc>
        <w:tc>
          <w:tcPr>
            <w:tcW w:w="882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2021</w:t>
            </w:r>
          </w:p>
        </w:tc>
        <w:tc>
          <w:tcPr>
            <w:tcW w:w="1031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2022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2023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2024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2025</w:t>
            </w:r>
          </w:p>
        </w:tc>
        <w:tc>
          <w:tcPr>
            <w:tcW w:w="1031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2026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2027</w:t>
            </w:r>
          </w:p>
        </w:tc>
        <w:tc>
          <w:tcPr>
            <w:tcW w:w="882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2028</w:t>
            </w:r>
          </w:p>
        </w:tc>
        <w:tc>
          <w:tcPr>
            <w:tcW w:w="883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2029</w:t>
            </w:r>
          </w:p>
        </w:tc>
        <w:tc>
          <w:tcPr>
            <w:tcW w:w="883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2030</w:t>
            </w:r>
          </w:p>
        </w:tc>
      </w:tr>
      <w:tr w:rsidR="006C39E3" w:rsidRPr="00DA6A7D">
        <w:trPr>
          <w:cantSplit/>
          <w:trHeight w:val="255"/>
          <w:tblHeader/>
        </w:trPr>
        <w:tc>
          <w:tcPr>
            <w:tcW w:w="442" w:type="dxa"/>
          </w:tcPr>
          <w:p w:rsidR="006C39E3" w:rsidRPr="00DA6A7D" w:rsidRDefault="006C39E3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130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4</w:t>
            </w:r>
          </w:p>
        </w:tc>
        <w:tc>
          <w:tcPr>
            <w:tcW w:w="788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1008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82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1031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10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11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12</w:t>
            </w:r>
          </w:p>
        </w:tc>
        <w:tc>
          <w:tcPr>
            <w:tcW w:w="1031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13</w:t>
            </w:r>
          </w:p>
        </w:tc>
        <w:tc>
          <w:tcPr>
            <w:tcW w:w="103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14</w:t>
            </w:r>
          </w:p>
        </w:tc>
        <w:tc>
          <w:tcPr>
            <w:tcW w:w="882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15</w:t>
            </w:r>
          </w:p>
        </w:tc>
        <w:tc>
          <w:tcPr>
            <w:tcW w:w="883" w:type="dxa"/>
          </w:tcPr>
          <w:p w:rsidR="006C39E3" w:rsidRPr="00DA6A7D" w:rsidRDefault="006C39E3" w:rsidP="00547953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16</w:t>
            </w:r>
          </w:p>
        </w:tc>
        <w:tc>
          <w:tcPr>
            <w:tcW w:w="883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17</w:t>
            </w:r>
          </w:p>
        </w:tc>
      </w:tr>
      <w:tr w:rsidR="006C39E3" w:rsidRPr="00604230">
        <w:trPr>
          <w:cantSplit/>
          <w:trHeight w:val="820"/>
        </w:trPr>
        <w:tc>
          <w:tcPr>
            <w:tcW w:w="442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1.</w:t>
            </w:r>
          </w:p>
        </w:tc>
        <w:tc>
          <w:tcPr>
            <w:tcW w:w="1415" w:type="dxa"/>
          </w:tcPr>
          <w:p w:rsidR="006C39E3" w:rsidRPr="00DA6A7D" w:rsidRDefault="006C39E3" w:rsidP="008740EA">
            <w:pPr>
              <w:ind w:right="-57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6C39E3" w:rsidRPr="00DA6A7D" w:rsidRDefault="006C39E3" w:rsidP="008740EA">
            <w:pPr>
              <w:ind w:right="-57"/>
              <w:rPr>
                <w:spacing w:val="-18"/>
                <w:sz w:val="22"/>
                <w:szCs w:val="22"/>
              </w:rPr>
            </w:pPr>
            <w:r w:rsidRPr="00DA6A7D">
              <w:rPr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300" w:type="dxa"/>
          </w:tcPr>
          <w:p w:rsidR="006C39E3" w:rsidRPr="00DA6A7D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процентов к предыду</w:t>
            </w:r>
            <w:r w:rsidRPr="00DA6A7D">
              <w:rPr>
                <w:spacing w:val="-18"/>
                <w:sz w:val="22"/>
                <w:szCs w:val="22"/>
              </w:rPr>
              <w:t>щему году</w:t>
            </w:r>
          </w:p>
        </w:tc>
        <w:tc>
          <w:tcPr>
            <w:tcW w:w="612" w:type="dxa"/>
          </w:tcPr>
          <w:p w:rsidR="006C39E3" w:rsidRPr="00DA6A7D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103,7</w:t>
            </w:r>
          </w:p>
        </w:tc>
        <w:tc>
          <w:tcPr>
            <w:tcW w:w="788" w:type="dxa"/>
          </w:tcPr>
          <w:p w:rsidR="006C39E3" w:rsidRPr="00DA6A7D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102,6</w:t>
            </w:r>
          </w:p>
        </w:tc>
        <w:tc>
          <w:tcPr>
            <w:tcW w:w="1030" w:type="dxa"/>
          </w:tcPr>
          <w:p w:rsidR="006C39E3" w:rsidRPr="00DA6A7D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104,2</w:t>
            </w:r>
          </w:p>
        </w:tc>
        <w:tc>
          <w:tcPr>
            <w:tcW w:w="1008" w:type="dxa"/>
          </w:tcPr>
          <w:p w:rsidR="006C39E3" w:rsidRPr="00DA6A7D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882" w:type="dxa"/>
          </w:tcPr>
          <w:p w:rsidR="006C39E3" w:rsidRPr="00DA6A7D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31" w:type="dxa"/>
          </w:tcPr>
          <w:p w:rsidR="006C39E3" w:rsidRPr="00DA6A7D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30" w:type="dxa"/>
          </w:tcPr>
          <w:p w:rsidR="006C39E3" w:rsidRPr="00DA6A7D" w:rsidRDefault="006C39E3" w:rsidP="00F2034E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104,0</w:t>
            </w:r>
          </w:p>
        </w:tc>
        <w:tc>
          <w:tcPr>
            <w:tcW w:w="1030" w:type="dxa"/>
          </w:tcPr>
          <w:p w:rsidR="006C39E3" w:rsidRPr="00DA6A7D" w:rsidRDefault="006C39E3" w:rsidP="00F2034E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104,0</w:t>
            </w:r>
          </w:p>
        </w:tc>
        <w:tc>
          <w:tcPr>
            <w:tcW w:w="1030" w:type="dxa"/>
          </w:tcPr>
          <w:p w:rsidR="006C39E3" w:rsidRPr="00DA6A7D" w:rsidRDefault="006C39E3" w:rsidP="00F2034E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102,3</w:t>
            </w:r>
          </w:p>
        </w:tc>
        <w:tc>
          <w:tcPr>
            <w:tcW w:w="1031" w:type="dxa"/>
          </w:tcPr>
          <w:p w:rsidR="006C39E3" w:rsidRPr="00DA6A7D" w:rsidRDefault="006C39E3" w:rsidP="00F2034E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102,2</w:t>
            </w:r>
          </w:p>
        </w:tc>
        <w:tc>
          <w:tcPr>
            <w:tcW w:w="1030" w:type="dxa"/>
          </w:tcPr>
          <w:p w:rsidR="006C39E3" w:rsidRPr="00DA6A7D" w:rsidRDefault="006C39E3" w:rsidP="00F2034E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82" w:type="dxa"/>
          </w:tcPr>
          <w:p w:rsidR="006C39E3" w:rsidRPr="00DA6A7D" w:rsidRDefault="006C39E3" w:rsidP="00F2034E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83" w:type="dxa"/>
          </w:tcPr>
          <w:p w:rsidR="006C39E3" w:rsidRPr="00DA6A7D" w:rsidRDefault="006C39E3" w:rsidP="00F2034E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83" w:type="dxa"/>
          </w:tcPr>
          <w:p w:rsidR="006C39E3" w:rsidRPr="00DA6A7D" w:rsidRDefault="006C39E3" w:rsidP="00F2034E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</w:tr>
      <w:tr w:rsidR="006C39E3" w:rsidRPr="00EF5EB0">
        <w:trPr>
          <w:cantSplit/>
          <w:trHeight w:val="255"/>
        </w:trPr>
        <w:tc>
          <w:tcPr>
            <w:tcW w:w="442" w:type="dxa"/>
            <w:vMerge w:val="restart"/>
          </w:tcPr>
          <w:p w:rsidR="006C39E3" w:rsidRPr="00EF5EB0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EF5EB0">
              <w:rPr>
                <w:spacing w:val="-18"/>
                <w:sz w:val="22"/>
                <w:szCs w:val="22"/>
              </w:rPr>
              <w:t>2.</w:t>
            </w:r>
          </w:p>
        </w:tc>
        <w:tc>
          <w:tcPr>
            <w:tcW w:w="1415" w:type="dxa"/>
          </w:tcPr>
          <w:p w:rsidR="006C39E3" w:rsidRPr="00EF5EB0" w:rsidRDefault="006C39E3" w:rsidP="008740EA">
            <w:pPr>
              <w:rPr>
                <w:spacing w:val="-18"/>
                <w:sz w:val="22"/>
                <w:szCs w:val="22"/>
              </w:rPr>
            </w:pPr>
            <w:r w:rsidRPr="00EF5EB0">
              <w:rPr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300" w:type="dxa"/>
          </w:tcPr>
          <w:p w:rsidR="006C39E3" w:rsidRPr="00EF5EB0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612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788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30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08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82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31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30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30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30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31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30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82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83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83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6C39E3" w:rsidRPr="00EF5EB0">
        <w:trPr>
          <w:cantSplit/>
          <w:trHeight w:val="435"/>
        </w:trPr>
        <w:tc>
          <w:tcPr>
            <w:tcW w:w="442" w:type="dxa"/>
            <w:vMerge/>
          </w:tcPr>
          <w:p w:rsidR="006C39E3" w:rsidRPr="00EF5EB0" w:rsidRDefault="006C39E3" w:rsidP="008740EA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415" w:type="dxa"/>
          </w:tcPr>
          <w:p w:rsidR="006C39E3" w:rsidRPr="00EF5EB0" w:rsidRDefault="006C39E3" w:rsidP="008740EA">
            <w:pPr>
              <w:rPr>
                <w:spacing w:val="-18"/>
                <w:sz w:val="22"/>
                <w:szCs w:val="22"/>
              </w:rPr>
            </w:pPr>
            <w:r w:rsidRPr="00EF5EB0">
              <w:rPr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300" w:type="dxa"/>
          </w:tcPr>
          <w:p w:rsidR="006C39E3" w:rsidRPr="00EF5EB0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EF5EB0">
              <w:rPr>
                <w:spacing w:val="-18"/>
                <w:sz w:val="22"/>
                <w:szCs w:val="22"/>
              </w:rPr>
              <w:t>тыс.</w:t>
            </w:r>
          </w:p>
          <w:p w:rsidR="006C39E3" w:rsidRPr="00EF5EB0" w:rsidRDefault="006C39E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EF5EB0">
              <w:rPr>
                <w:spacing w:val="-18"/>
                <w:sz w:val="22"/>
                <w:szCs w:val="22"/>
              </w:rPr>
              <w:t>рублей</w:t>
            </w:r>
          </w:p>
        </w:tc>
        <w:tc>
          <w:tcPr>
            <w:tcW w:w="612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578,8</w:t>
            </w:r>
          </w:p>
        </w:tc>
        <w:tc>
          <w:tcPr>
            <w:tcW w:w="788" w:type="dxa"/>
          </w:tcPr>
          <w:p w:rsidR="006C39E3" w:rsidRPr="00EF5EB0" w:rsidRDefault="006C39E3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611,2</w:t>
            </w:r>
          </w:p>
        </w:tc>
        <w:tc>
          <w:tcPr>
            <w:tcW w:w="1030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635,4</w:t>
            </w:r>
          </w:p>
        </w:tc>
        <w:tc>
          <w:tcPr>
            <w:tcW w:w="1008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690,5</w:t>
            </w:r>
          </w:p>
        </w:tc>
        <w:tc>
          <w:tcPr>
            <w:tcW w:w="882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744,6</w:t>
            </w:r>
          </w:p>
        </w:tc>
        <w:tc>
          <w:tcPr>
            <w:tcW w:w="1031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795,2</w:t>
            </w:r>
          </w:p>
        </w:tc>
        <w:tc>
          <w:tcPr>
            <w:tcW w:w="1030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844,5</w:t>
            </w:r>
          </w:p>
        </w:tc>
        <w:tc>
          <w:tcPr>
            <w:tcW w:w="1030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897,7</w:t>
            </w:r>
          </w:p>
        </w:tc>
        <w:tc>
          <w:tcPr>
            <w:tcW w:w="1030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955,2</w:t>
            </w:r>
          </w:p>
        </w:tc>
        <w:tc>
          <w:tcPr>
            <w:tcW w:w="1031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1017,3</w:t>
            </w:r>
          </w:p>
        </w:tc>
        <w:tc>
          <w:tcPr>
            <w:tcW w:w="1030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1084,4</w:t>
            </w:r>
          </w:p>
        </w:tc>
        <w:tc>
          <w:tcPr>
            <w:tcW w:w="882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1157,1</w:t>
            </w:r>
          </w:p>
        </w:tc>
        <w:tc>
          <w:tcPr>
            <w:tcW w:w="883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1235,8</w:t>
            </w:r>
          </w:p>
        </w:tc>
        <w:tc>
          <w:tcPr>
            <w:tcW w:w="883" w:type="dxa"/>
          </w:tcPr>
          <w:p w:rsidR="006C39E3" w:rsidRPr="00EF5EB0" w:rsidRDefault="006C39E3" w:rsidP="00F2034E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1319,8</w:t>
            </w:r>
          </w:p>
        </w:tc>
      </w:tr>
      <w:tr w:rsidR="006C39E3" w:rsidRPr="00EF5EB0">
        <w:trPr>
          <w:cantSplit/>
          <w:trHeight w:val="255"/>
        </w:trPr>
        <w:tc>
          <w:tcPr>
            <w:tcW w:w="442" w:type="dxa"/>
            <w:vMerge/>
          </w:tcPr>
          <w:p w:rsidR="006C39E3" w:rsidRPr="00EF5EB0" w:rsidRDefault="006C39E3" w:rsidP="008740EA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C39E3" w:rsidRPr="00EF5EB0" w:rsidRDefault="006C39E3" w:rsidP="008740EA">
            <w:pPr>
              <w:rPr>
                <w:spacing w:val="-18"/>
                <w:sz w:val="22"/>
                <w:szCs w:val="22"/>
              </w:rPr>
            </w:pPr>
            <w:r w:rsidRPr="00EF5EB0">
              <w:rPr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300" w:type="dxa"/>
          </w:tcPr>
          <w:p w:rsidR="006C39E3" w:rsidRPr="00EF5EB0" w:rsidRDefault="006C39E3" w:rsidP="00A648D3">
            <w:pPr>
              <w:jc w:val="center"/>
              <w:rPr>
                <w:spacing w:val="-18"/>
                <w:sz w:val="22"/>
                <w:szCs w:val="22"/>
              </w:rPr>
            </w:pPr>
            <w:r w:rsidRPr="00EF5EB0">
              <w:rPr>
                <w:spacing w:val="-18"/>
                <w:sz w:val="22"/>
                <w:szCs w:val="22"/>
              </w:rPr>
              <w:t>процентов к предыду-щему году</w:t>
            </w:r>
          </w:p>
        </w:tc>
        <w:tc>
          <w:tcPr>
            <w:tcW w:w="612" w:type="dxa"/>
          </w:tcPr>
          <w:p w:rsidR="006C39E3" w:rsidRPr="00EF5EB0" w:rsidRDefault="006C39E3" w:rsidP="008740E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92,0</w:t>
            </w:r>
          </w:p>
        </w:tc>
        <w:tc>
          <w:tcPr>
            <w:tcW w:w="788" w:type="dxa"/>
          </w:tcPr>
          <w:p w:rsidR="006C39E3" w:rsidRPr="00EF5EB0" w:rsidRDefault="006C39E3" w:rsidP="008740E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1030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08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882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107,8</w:t>
            </w:r>
          </w:p>
        </w:tc>
        <w:tc>
          <w:tcPr>
            <w:tcW w:w="1031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106,1</w:t>
            </w:r>
          </w:p>
        </w:tc>
        <w:tc>
          <w:tcPr>
            <w:tcW w:w="1030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106,2</w:t>
            </w:r>
          </w:p>
        </w:tc>
        <w:tc>
          <w:tcPr>
            <w:tcW w:w="1030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106,3</w:t>
            </w:r>
          </w:p>
        </w:tc>
        <w:tc>
          <w:tcPr>
            <w:tcW w:w="1030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106,4</w:t>
            </w:r>
          </w:p>
        </w:tc>
        <w:tc>
          <w:tcPr>
            <w:tcW w:w="1031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106,5</w:t>
            </w:r>
          </w:p>
        </w:tc>
        <w:tc>
          <w:tcPr>
            <w:tcW w:w="1030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106,6</w:t>
            </w:r>
          </w:p>
        </w:tc>
        <w:tc>
          <w:tcPr>
            <w:tcW w:w="882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106,7</w:t>
            </w:r>
          </w:p>
        </w:tc>
        <w:tc>
          <w:tcPr>
            <w:tcW w:w="883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106,8</w:t>
            </w:r>
          </w:p>
        </w:tc>
        <w:tc>
          <w:tcPr>
            <w:tcW w:w="883" w:type="dxa"/>
          </w:tcPr>
          <w:p w:rsidR="006C39E3" w:rsidRPr="00EF5EB0" w:rsidRDefault="006C39E3" w:rsidP="00D7326D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106,9</w:t>
            </w:r>
          </w:p>
        </w:tc>
      </w:tr>
    </w:tbl>
    <w:p w:rsidR="006C39E3" w:rsidRDefault="006C39E3" w:rsidP="00FD521D">
      <w:pPr>
        <w:jc w:val="center"/>
        <w:rPr>
          <w:sz w:val="2"/>
          <w:szCs w:val="2"/>
        </w:rPr>
      </w:pPr>
      <w:r w:rsidRPr="00EF5EB0">
        <w:rPr>
          <w:sz w:val="2"/>
          <w:szCs w:val="2"/>
        </w:rPr>
        <w:t>12013</w:t>
      </w:r>
    </w:p>
    <w:p w:rsidR="006C39E3" w:rsidRDefault="006C39E3" w:rsidP="00FD521D">
      <w:pPr>
        <w:jc w:val="center"/>
        <w:rPr>
          <w:sz w:val="2"/>
          <w:szCs w:val="2"/>
        </w:rPr>
      </w:pPr>
    </w:p>
    <w:p w:rsidR="006C39E3" w:rsidRDefault="006C39E3" w:rsidP="00FD521D">
      <w:pPr>
        <w:jc w:val="center"/>
        <w:rPr>
          <w:sz w:val="2"/>
          <w:szCs w:val="2"/>
        </w:rPr>
      </w:pPr>
    </w:p>
    <w:p w:rsidR="006C39E3" w:rsidRDefault="006C39E3" w:rsidP="00FD521D">
      <w:pPr>
        <w:jc w:val="center"/>
        <w:rPr>
          <w:sz w:val="2"/>
          <w:szCs w:val="2"/>
        </w:rPr>
      </w:pPr>
    </w:p>
    <w:p w:rsidR="006C39E3" w:rsidRDefault="006C39E3" w:rsidP="00FD521D">
      <w:pPr>
        <w:jc w:val="center"/>
        <w:rPr>
          <w:sz w:val="2"/>
          <w:szCs w:val="2"/>
        </w:rPr>
      </w:pPr>
    </w:p>
    <w:p w:rsidR="006C39E3" w:rsidRPr="00BC0ADF" w:rsidRDefault="006C39E3" w:rsidP="00BC0ADF">
      <w:pPr>
        <w:rPr>
          <w:sz w:val="2"/>
          <w:szCs w:val="2"/>
        </w:rPr>
      </w:pPr>
    </w:p>
    <w:p w:rsidR="006C39E3" w:rsidRPr="00BC0ADF" w:rsidRDefault="006C39E3" w:rsidP="00BC0ADF">
      <w:pPr>
        <w:rPr>
          <w:sz w:val="2"/>
          <w:szCs w:val="2"/>
        </w:rPr>
      </w:pPr>
    </w:p>
    <w:p w:rsidR="006C39E3" w:rsidRPr="00BC0ADF" w:rsidRDefault="006C39E3" w:rsidP="00BC0ADF">
      <w:pPr>
        <w:jc w:val="both"/>
        <w:rPr>
          <w:sz w:val="2"/>
          <w:szCs w:val="2"/>
        </w:rPr>
      </w:pPr>
    </w:p>
    <w:p w:rsidR="006C39E3" w:rsidRPr="00BC0ADF" w:rsidRDefault="006C39E3" w:rsidP="00BC0ADF">
      <w:pPr>
        <w:jc w:val="both"/>
        <w:rPr>
          <w:sz w:val="2"/>
          <w:szCs w:val="2"/>
        </w:rPr>
      </w:pPr>
    </w:p>
    <w:p w:rsidR="006C39E3" w:rsidRPr="00BC0ADF" w:rsidRDefault="006C39E3" w:rsidP="00BC0ADF">
      <w:pPr>
        <w:jc w:val="both"/>
        <w:rPr>
          <w:sz w:val="2"/>
          <w:szCs w:val="2"/>
        </w:rPr>
      </w:pPr>
    </w:p>
    <w:p w:rsidR="006C39E3" w:rsidRPr="00BC0ADF" w:rsidRDefault="006C39E3" w:rsidP="00BC0ADF">
      <w:pPr>
        <w:jc w:val="both"/>
        <w:rPr>
          <w:sz w:val="2"/>
          <w:szCs w:val="2"/>
        </w:rPr>
      </w:pPr>
    </w:p>
    <w:p w:rsidR="006C39E3" w:rsidRPr="00BC0ADF" w:rsidRDefault="006C39E3" w:rsidP="00BC0ADF">
      <w:pPr>
        <w:jc w:val="both"/>
        <w:rPr>
          <w:sz w:val="2"/>
          <w:szCs w:val="2"/>
        </w:rPr>
      </w:pPr>
    </w:p>
    <w:p w:rsidR="006C39E3" w:rsidRPr="00BC0ADF" w:rsidRDefault="006C39E3" w:rsidP="00BC0ADF">
      <w:pPr>
        <w:rPr>
          <w:sz w:val="28"/>
          <w:szCs w:val="28"/>
        </w:rPr>
      </w:pPr>
    </w:p>
    <w:p w:rsidR="006C39E3" w:rsidRPr="00BC0ADF" w:rsidRDefault="006C39E3" w:rsidP="00BC0ADF">
      <w:pPr>
        <w:rPr>
          <w:sz w:val="28"/>
          <w:szCs w:val="28"/>
        </w:rPr>
      </w:pPr>
    </w:p>
    <w:p w:rsidR="006C39E3" w:rsidRPr="00BC0ADF" w:rsidRDefault="006C39E3" w:rsidP="00BC0ADF">
      <w:pPr>
        <w:rPr>
          <w:sz w:val="24"/>
          <w:szCs w:val="24"/>
        </w:rPr>
      </w:pPr>
    </w:p>
    <w:p w:rsidR="006C39E3" w:rsidRDefault="006C39E3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 Прогноз основных характеристик бюджета Камышевского сельского поселения Орловского района</w:t>
      </w:r>
    </w:p>
    <w:p w:rsidR="006C39E3" w:rsidRDefault="006C39E3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9E3" w:rsidRDefault="006C39E3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6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6"/>
        <w:gridCol w:w="1047"/>
        <w:gridCol w:w="993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C39E3">
        <w:tc>
          <w:tcPr>
            <w:tcW w:w="2216" w:type="dxa"/>
            <w:vMerge w:val="restart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089" w:type="dxa"/>
            <w:gridSpan w:val="14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Год периода прогнозирования</w:t>
            </w:r>
          </w:p>
        </w:tc>
      </w:tr>
      <w:tr w:rsidR="006C39E3">
        <w:tc>
          <w:tcPr>
            <w:tcW w:w="2216" w:type="dxa"/>
            <w:vMerge/>
            <w:vAlign w:val="center"/>
          </w:tcPr>
          <w:p w:rsidR="006C39E3" w:rsidRPr="00E948A6" w:rsidRDefault="006C39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3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993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2030</w:t>
            </w:r>
          </w:p>
        </w:tc>
      </w:tr>
      <w:tr w:rsidR="006C39E3">
        <w:tc>
          <w:tcPr>
            <w:tcW w:w="2216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7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6C39E3" w:rsidRPr="00E948A6" w:rsidRDefault="006C39E3" w:rsidP="00E948A6">
            <w:pPr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6C39E3">
        <w:tc>
          <w:tcPr>
            <w:tcW w:w="16305" w:type="dxa"/>
            <w:gridSpan w:val="15"/>
          </w:tcPr>
          <w:p w:rsidR="006C39E3" w:rsidRPr="00E948A6" w:rsidRDefault="006C39E3" w:rsidP="007203BB">
            <w:pPr>
              <w:ind w:hanging="400"/>
              <w:jc w:val="center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 xml:space="preserve">Показатели бюджета </w:t>
            </w:r>
            <w:r>
              <w:rPr>
                <w:sz w:val="22"/>
                <w:szCs w:val="22"/>
                <w:lang w:eastAsia="en-US"/>
              </w:rPr>
              <w:t xml:space="preserve">Камышевского сельского поселения </w:t>
            </w:r>
            <w:r w:rsidRPr="00E948A6">
              <w:rPr>
                <w:sz w:val="22"/>
                <w:szCs w:val="22"/>
                <w:lang w:eastAsia="en-US"/>
              </w:rPr>
              <w:t xml:space="preserve">Орловского района </w:t>
            </w:r>
          </w:p>
        </w:tc>
      </w:tr>
      <w:tr w:rsidR="006C39E3">
        <w:tc>
          <w:tcPr>
            <w:tcW w:w="2216" w:type="dxa"/>
          </w:tcPr>
          <w:p w:rsidR="006C39E3" w:rsidRPr="00E948A6" w:rsidRDefault="006C39E3">
            <w:pPr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Доходы, в том числе:</w:t>
            </w:r>
          </w:p>
        </w:tc>
        <w:tc>
          <w:tcPr>
            <w:tcW w:w="1047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6582,2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7805,1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13624,5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6508,1</w:t>
            </w:r>
          </w:p>
        </w:tc>
        <w:tc>
          <w:tcPr>
            <w:tcW w:w="1134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6487,7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6655,1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6829,2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7010,3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7118,6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7224,6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7323,1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7423,5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7525,9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7630,4</w:t>
            </w:r>
          </w:p>
        </w:tc>
      </w:tr>
      <w:tr w:rsidR="006C39E3">
        <w:tc>
          <w:tcPr>
            <w:tcW w:w="2216" w:type="dxa"/>
          </w:tcPr>
          <w:p w:rsidR="006C39E3" w:rsidRPr="00E948A6" w:rsidRDefault="006C39E3">
            <w:pPr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47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3318,7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4014,3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3838,2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3998,1</w:t>
            </w:r>
          </w:p>
        </w:tc>
        <w:tc>
          <w:tcPr>
            <w:tcW w:w="1134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4185,6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4353,0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4527,1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4708,2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4816,5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4922,5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5021,0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5121,4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5223,8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5328,3</w:t>
            </w:r>
          </w:p>
        </w:tc>
      </w:tr>
      <w:tr w:rsidR="006C39E3">
        <w:tc>
          <w:tcPr>
            <w:tcW w:w="2216" w:type="dxa"/>
          </w:tcPr>
          <w:p w:rsidR="006C39E3" w:rsidRPr="00E948A6" w:rsidRDefault="006C39E3">
            <w:pPr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47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3263,5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3790,8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9786,3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2510,0</w:t>
            </w:r>
          </w:p>
        </w:tc>
        <w:tc>
          <w:tcPr>
            <w:tcW w:w="1134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2302,1</w:t>
            </w:r>
          </w:p>
        </w:tc>
      </w:tr>
      <w:tr w:rsidR="006C39E3">
        <w:tc>
          <w:tcPr>
            <w:tcW w:w="2216" w:type="dxa"/>
          </w:tcPr>
          <w:p w:rsidR="006C39E3" w:rsidRPr="00E948A6" w:rsidRDefault="006C39E3">
            <w:pPr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047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6912,2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8205,1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14004,5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6898,1</w:t>
            </w:r>
          </w:p>
        </w:tc>
        <w:tc>
          <w:tcPr>
            <w:tcW w:w="1134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6897,7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6655,1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6829,2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7010,3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7118,6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7224,6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7323,1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7423,5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7525,9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7630,4</w:t>
            </w:r>
          </w:p>
        </w:tc>
      </w:tr>
      <w:tr w:rsidR="006C39E3">
        <w:tc>
          <w:tcPr>
            <w:tcW w:w="2216" w:type="dxa"/>
          </w:tcPr>
          <w:p w:rsidR="006C39E3" w:rsidRPr="00E948A6" w:rsidRDefault="006C39E3" w:rsidP="00E948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Дефицит/</w:t>
            </w:r>
          </w:p>
          <w:p w:rsidR="006C39E3" w:rsidRPr="00E948A6" w:rsidRDefault="006C39E3">
            <w:pPr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профицит</w:t>
            </w:r>
          </w:p>
        </w:tc>
        <w:tc>
          <w:tcPr>
            <w:tcW w:w="1047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-330,0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-400,0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-380,0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-390,0</w:t>
            </w:r>
          </w:p>
        </w:tc>
        <w:tc>
          <w:tcPr>
            <w:tcW w:w="1134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-410,0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948A6">
              <w:rPr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948A6">
              <w:rPr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948A6">
              <w:rPr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6C39E3">
        <w:tc>
          <w:tcPr>
            <w:tcW w:w="2216" w:type="dxa"/>
          </w:tcPr>
          <w:p w:rsidR="006C39E3" w:rsidRPr="00E948A6" w:rsidRDefault="006C39E3">
            <w:pPr>
              <w:rPr>
                <w:sz w:val="22"/>
                <w:szCs w:val="22"/>
                <w:lang w:eastAsia="en-US"/>
              </w:rPr>
            </w:pPr>
            <w:r w:rsidRPr="00E948A6">
              <w:rPr>
                <w:sz w:val="22"/>
                <w:szCs w:val="2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047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134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948A6">
              <w:rPr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948A6">
              <w:rPr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6C39E3" w:rsidRPr="00E948A6" w:rsidRDefault="006C39E3" w:rsidP="00E92AE4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948A6">
              <w:rPr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C39E3" w:rsidRPr="00E948A6" w:rsidRDefault="006C39E3" w:rsidP="00E92AE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948A6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6C39E3" w:rsidRDefault="006C39E3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9E3" w:rsidRDefault="006C39E3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6C39E3" w:rsidRDefault="006C39E3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</w:pPr>
      <w:r>
        <w:rPr>
          <w:sz w:val="28"/>
          <w:szCs w:val="28"/>
        </w:rPr>
        <w:t>2.1. Показатели финансового обеспечения муниципальных программ Камышевского сельского поселения Орловского района</w:t>
      </w:r>
    </w:p>
    <w:p w:rsidR="006C39E3" w:rsidRPr="00D61A1B" w:rsidRDefault="006C39E3" w:rsidP="00FD521D">
      <w:pPr>
        <w:tabs>
          <w:tab w:val="left" w:pos="12945"/>
        </w:tabs>
        <w:jc w:val="right"/>
        <w:rPr>
          <w:sz w:val="24"/>
          <w:szCs w:val="24"/>
        </w:rPr>
      </w:pPr>
      <w:r>
        <w:tab/>
      </w:r>
      <w:r w:rsidRPr="00D61A1B">
        <w:rPr>
          <w:sz w:val="24"/>
          <w:szCs w:val="24"/>
        </w:rPr>
        <w:t>(тыс. рублей)</w:t>
      </w:r>
    </w:p>
    <w:p w:rsidR="006C39E3" w:rsidRDefault="006C39E3" w:rsidP="00FD521D">
      <w:pPr>
        <w:rPr>
          <w:sz w:val="2"/>
          <w:szCs w:val="2"/>
        </w:rPr>
      </w:pPr>
    </w:p>
    <w:tbl>
      <w:tblPr>
        <w:tblW w:w="5064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900"/>
        <w:gridCol w:w="901"/>
        <w:gridCol w:w="1051"/>
        <w:gridCol w:w="901"/>
        <w:gridCol w:w="902"/>
        <w:gridCol w:w="1051"/>
        <w:gridCol w:w="1051"/>
        <w:gridCol w:w="1052"/>
        <w:gridCol w:w="901"/>
        <w:gridCol w:w="1051"/>
        <w:gridCol w:w="1052"/>
        <w:gridCol w:w="1051"/>
        <w:gridCol w:w="901"/>
        <w:gridCol w:w="947"/>
      </w:tblGrid>
      <w:tr w:rsidR="006C39E3" w:rsidRPr="006D3A3F">
        <w:trPr>
          <w:tblHeader/>
        </w:trPr>
        <w:tc>
          <w:tcPr>
            <w:tcW w:w="16374" w:type="dxa"/>
            <w:gridSpan w:val="15"/>
            <w:vAlign w:val="center"/>
          </w:tcPr>
          <w:p w:rsidR="006C39E3" w:rsidRPr="00595740" w:rsidRDefault="006C39E3" w:rsidP="0048027E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>муниципальных программ Камышевского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6C39E3" w:rsidRPr="006D3A3F">
        <w:trPr>
          <w:tblHeader/>
        </w:trPr>
        <w:tc>
          <w:tcPr>
            <w:tcW w:w="2662" w:type="dxa"/>
            <w:vMerge w:val="restart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Pr="00595740">
              <w:rPr>
                <w:sz w:val="22"/>
                <w:szCs w:val="22"/>
              </w:rPr>
              <w:t xml:space="preserve"> программы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Камышевского сельского поселения Орловского района</w:t>
            </w:r>
          </w:p>
        </w:tc>
        <w:tc>
          <w:tcPr>
            <w:tcW w:w="13712" w:type="dxa"/>
            <w:gridSpan w:val="14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6C39E3" w:rsidRPr="006D3A3F">
        <w:trPr>
          <w:trHeight w:val="496"/>
          <w:tblHeader/>
        </w:trPr>
        <w:tc>
          <w:tcPr>
            <w:tcW w:w="2662" w:type="dxa"/>
            <w:vMerge/>
            <w:vAlign w:val="center"/>
          </w:tcPr>
          <w:p w:rsidR="006C39E3" w:rsidRPr="00595740" w:rsidRDefault="006C39E3" w:rsidP="00542C9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2017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&lt;2&gt;</w:t>
            </w:r>
          </w:p>
        </w:tc>
        <w:tc>
          <w:tcPr>
            <w:tcW w:w="90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2018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&lt;3&gt;</w:t>
            </w:r>
          </w:p>
        </w:tc>
        <w:tc>
          <w:tcPr>
            <w:tcW w:w="105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2019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0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0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05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5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5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0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5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5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5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01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47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6C39E3" w:rsidRPr="00595740" w:rsidRDefault="006C39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&lt;5&gt;</w:t>
              </w:r>
            </w:hyperlink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Обеспечение общественного </w:t>
            </w:r>
            <w:hyperlink r:id="rId8" w:history="1">
              <w:r w:rsidRPr="00595740">
                <w:rPr>
                  <w:sz w:val="22"/>
                  <w:szCs w:val="22"/>
                </w:rPr>
                <w:t>порядка</w:t>
              </w:r>
            </w:hyperlink>
            <w:r w:rsidRPr="00595740">
              <w:rPr>
                <w:sz w:val="22"/>
                <w:szCs w:val="22"/>
              </w:rPr>
              <w:t xml:space="preserve"> и профилактика правонарушений </w:t>
            </w:r>
            <w:hyperlink w:anchor="P133" w:history="1">
              <w:r w:rsidRPr="00595740">
                <w:rPr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00" w:type="dxa"/>
            <w:vAlign w:val="center"/>
          </w:tcPr>
          <w:p w:rsidR="006C39E3" w:rsidRPr="00C667E1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6</w:t>
            </w:r>
            <w:r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4,0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9" w:history="1">
              <w:r w:rsidRPr="00595740">
                <w:rPr>
                  <w:sz w:val="22"/>
                  <w:szCs w:val="22"/>
                </w:rPr>
                <w:t>Защита</w:t>
              </w:r>
            </w:hyperlink>
            <w:r w:rsidRPr="00595740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00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39,2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447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E447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44789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44789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447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447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44789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44789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44789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44789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E44789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Default="006C39E3" w:rsidP="00542C96">
            <w:pPr>
              <w:pStyle w:val="ConsPlusNormal"/>
              <w:widowControl w:val="0"/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0" w:history="1">
              <w:r w:rsidRPr="00595740">
                <w:rPr>
                  <w:sz w:val="22"/>
                  <w:szCs w:val="22"/>
                </w:rPr>
                <w:t>культуры</w:t>
              </w:r>
            </w:hyperlink>
            <w:r w:rsidRPr="00595740">
              <w:rPr>
                <w:sz w:val="22"/>
                <w:szCs w:val="22"/>
              </w:rPr>
              <w:t xml:space="preserve"> и туризма</w:t>
            </w:r>
          </w:p>
        </w:tc>
        <w:tc>
          <w:tcPr>
            <w:tcW w:w="900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1813,2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2456,5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8406,7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1561,6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1617,7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1630,1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1630,1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1630,1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1630,1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1630,1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1630,1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1630,1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1630,1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1630,1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1" w:history="1">
              <w:r w:rsidRPr="00595740">
                <w:rPr>
                  <w:sz w:val="22"/>
                  <w:szCs w:val="22"/>
                </w:rPr>
                <w:t>Охрана</w:t>
              </w:r>
            </w:hyperlink>
            <w:r w:rsidRPr="00595740">
              <w:rPr>
                <w:sz w:val="22"/>
                <w:szCs w:val="22"/>
              </w:rPr>
              <w:t xml:space="preserve"> окружающей среды и рациональное природопользование</w:t>
            </w:r>
          </w:p>
        </w:tc>
        <w:tc>
          <w:tcPr>
            <w:tcW w:w="900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168,6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171,1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Default="006C39E3" w:rsidP="00542C96">
            <w:pPr>
              <w:pStyle w:val="ConsPlusNormal"/>
              <w:widowControl w:val="0"/>
            </w:pPr>
            <w:r w:rsidRPr="00595740">
              <w:rPr>
                <w:sz w:val="22"/>
                <w:szCs w:val="22"/>
              </w:rPr>
              <w:t xml:space="preserve">Развитие физической культуры и </w:t>
            </w:r>
            <w:hyperlink r:id="rId12" w:history="1">
              <w:r w:rsidRPr="00595740">
                <w:rPr>
                  <w:sz w:val="22"/>
                  <w:szCs w:val="22"/>
                </w:rPr>
                <w:t>спорта</w:t>
              </w:r>
            </w:hyperlink>
          </w:p>
        </w:tc>
        <w:tc>
          <w:tcPr>
            <w:tcW w:w="900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34,0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34,0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3" w:history="1">
              <w:r w:rsidRPr="00595740">
                <w:rPr>
                  <w:sz w:val="22"/>
                  <w:szCs w:val="22"/>
                </w:rPr>
                <w:t>транспортной</w:t>
              </w:r>
            </w:hyperlink>
            <w:r w:rsidRPr="00595740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900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320,6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320,6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320,6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EB4A20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4" w:history="1">
              <w:r w:rsidRPr="00595740">
                <w:rPr>
                  <w:sz w:val="22"/>
                  <w:szCs w:val="22"/>
                </w:rPr>
                <w:t>Энергоэффективность</w:t>
              </w:r>
            </w:hyperlink>
            <w:r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900" w:type="dxa"/>
            <w:vAlign w:val="center"/>
          </w:tcPr>
          <w:p w:rsidR="006C39E3" w:rsidRPr="00EB4A20" w:rsidRDefault="006C39E3" w:rsidP="00D4255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271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271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271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271DB7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271DB7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271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271D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271DB7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271DB7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271DB7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271DB7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271DB7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Default="006C39E3" w:rsidP="00542C96">
            <w:pPr>
              <w:pStyle w:val="ConsPlusNormal"/>
              <w:widowControl w:val="0"/>
            </w:pPr>
            <w:r>
              <w:rPr>
                <w:sz w:val="22"/>
                <w:szCs w:val="22"/>
              </w:rPr>
              <w:t>Муниципальная</w:t>
            </w:r>
            <w:r w:rsidRPr="00595740">
              <w:rPr>
                <w:sz w:val="22"/>
                <w:szCs w:val="22"/>
              </w:rPr>
              <w:t xml:space="preserve"> </w:t>
            </w:r>
            <w:hyperlink r:id="rId15" w:history="1">
              <w:r w:rsidRPr="00595740">
                <w:rPr>
                  <w:sz w:val="22"/>
                  <w:szCs w:val="22"/>
                </w:rPr>
                <w:t>политика</w:t>
              </w:r>
            </w:hyperlink>
          </w:p>
        </w:tc>
        <w:tc>
          <w:tcPr>
            <w:tcW w:w="900" w:type="dxa"/>
            <w:vAlign w:val="center"/>
          </w:tcPr>
          <w:p w:rsidR="006C39E3" w:rsidRPr="006D6B88" w:rsidRDefault="006C39E3" w:rsidP="00271DB7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6D6B88" w:rsidRDefault="006C39E3" w:rsidP="00271DB7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271DB7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6D6B88" w:rsidRDefault="006C39E3" w:rsidP="00271DB7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6C39E3" w:rsidRPr="006D6B88" w:rsidRDefault="006C39E3" w:rsidP="00271DB7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271D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271D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6D6B88" w:rsidRDefault="006C39E3" w:rsidP="00271D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6D6B88" w:rsidRDefault="006C39E3" w:rsidP="00271D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271D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6D6B88" w:rsidRDefault="006C39E3" w:rsidP="00271D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271D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6D6B88" w:rsidRDefault="006C39E3" w:rsidP="00271D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47" w:type="dxa"/>
            <w:vAlign w:val="center"/>
          </w:tcPr>
          <w:p w:rsidR="006C39E3" w:rsidRPr="006D6B88" w:rsidRDefault="006C39E3" w:rsidP="00271D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Pr="00595740" w:rsidRDefault="006C39E3" w:rsidP="00E44789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5740">
              <w:rPr>
                <w:sz w:val="22"/>
                <w:szCs w:val="22"/>
              </w:rPr>
              <w:t>ффективно</w:t>
            </w:r>
            <w:r>
              <w:rPr>
                <w:sz w:val="22"/>
                <w:szCs w:val="22"/>
              </w:rPr>
              <w:t>е управление</w:t>
            </w:r>
            <w:r w:rsidRPr="00595740">
              <w:rPr>
                <w:sz w:val="22"/>
                <w:szCs w:val="22"/>
              </w:rPr>
              <w:t xml:space="preserve"> муниципальными финансами</w:t>
            </w:r>
          </w:p>
        </w:tc>
        <w:tc>
          <w:tcPr>
            <w:tcW w:w="900" w:type="dxa"/>
            <w:vAlign w:val="center"/>
          </w:tcPr>
          <w:p w:rsidR="006C39E3" w:rsidRPr="00EB4A20" w:rsidRDefault="006C39E3" w:rsidP="00E44789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4041,2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4597,0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4212,8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3921,1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3666,3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3712,2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качественными жилищно-коммунальными услугами населения и благоустройство</w:t>
            </w:r>
          </w:p>
        </w:tc>
        <w:tc>
          <w:tcPr>
            <w:tcW w:w="900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711,8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827,8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861,3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847,9</w:t>
            </w:r>
          </w:p>
        </w:tc>
        <w:tc>
          <w:tcPr>
            <w:tcW w:w="902" w:type="dxa"/>
            <w:vAlign w:val="center"/>
          </w:tcPr>
          <w:p w:rsidR="006C39E3" w:rsidRPr="00EB4A20" w:rsidRDefault="006C39E3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881,6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  <w:tc>
          <w:tcPr>
            <w:tcW w:w="1052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  <w:tc>
          <w:tcPr>
            <w:tcW w:w="1051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  <w:tc>
          <w:tcPr>
            <w:tcW w:w="901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  <w:tc>
          <w:tcPr>
            <w:tcW w:w="947" w:type="dxa"/>
            <w:vAlign w:val="center"/>
          </w:tcPr>
          <w:p w:rsidR="006C39E3" w:rsidRPr="00EB4A20" w:rsidRDefault="006C39E3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</w:t>
            </w:r>
          </w:p>
        </w:tc>
      </w:tr>
      <w:tr w:rsidR="006C39E3" w:rsidRPr="006D3A3F">
        <w:trPr>
          <w:trHeight w:val="435"/>
        </w:trPr>
        <w:tc>
          <w:tcPr>
            <w:tcW w:w="2662" w:type="dxa"/>
            <w:vAlign w:val="center"/>
          </w:tcPr>
          <w:p w:rsidR="006C39E3" w:rsidRPr="00595740" w:rsidRDefault="006C39E3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Формирование современной городской </w:t>
            </w:r>
            <w:hyperlink r:id="rId16" w:history="1">
              <w:r w:rsidRPr="00595740">
                <w:rPr>
                  <w:sz w:val="22"/>
                  <w:szCs w:val="22"/>
                </w:rPr>
                <w:t>среды</w:t>
              </w:r>
            </w:hyperlink>
            <w:r>
              <w:rPr>
                <w:sz w:val="22"/>
                <w:szCs w:val="22"/>
              </w:rPr>
              <w:t xml:space="preserve"> на территории Камышевского сельского поселения на 2018-2022 годы</w:t>
            </w:r>
            <w:r w:rsidRPr="00ED50F6">
              <w:t>&lt;8&gt;</w:t>
            </w:r>
          </w:p>
        </w:tc>
        <w:tc>
          <w:tcPr>
            <w:tcW w:w="900" w:type="dxa"/>
            <w:vAlign w:val="center"/>
          </w:tcPr>
          <w:p w:rsidR="006C39E3" w:rsidRPr="006D6B88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6D6B88" w:rsidRDefault="006C39E3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EB4A20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6D6B88" w:rsidRDefault="006C39E3" w:rsidP="00EB4A20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6C39E3" w:rsidRPr="006D6B88" w:rsidRDefault="006C39E3" w:rsidP="00EB4A20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EB4A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EB4A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6D6B88" w:rsidRDefault="006C39E3" w:rsidP="00EB4A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6D6B88" w:rsidRDefault="006C39E3" w:rsidP="00EB4A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EB4A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6C39E3" w:rsidRPr="006D6B88" w:rsidRDefault="006C39E3" w:rsidP="00EB4A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6C39E3" w:rsidRPr="006D6B88" w:rsidRDefault="006C39E3" w:rsidP="00EB4A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6C39E3" w:rsidRPr="006D6B88" w:rsidRDefault="006C39E3" w:rsidP="00EB4A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47" w:type="dxa"/>
            <w:vAlign w:val="center"/>
          </w:tcPr>
          <w:p w:rsidR="006C39E3" w:rsidRPr="006D6B88" w:rsidRDefault="006C39E3" w:rsidP="00EB4A2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6C39E3" w:rsidRPr="006D3A3F">
        <w:tc>
          <w:tcPr>
            <w:tcW w:w="2662" w:type="dxa"/>
            <w:vAlign w:val="center"/>
          </w:tcPr>
          <w:p w:rsidR="006C39E3" w:rsidRPr="00C73791" w:rsidRDefault="006C39E3" w:rsidP="002A3958">
            <w:pPr>
              <w:pStyle w:val="ConsPlus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379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vAlign w:val="center"/>
          </w:tcPr>
          <w:p w:rsidR="006C39E3" w:rsidRPr="00C73791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6814,0</w:t>
            </w:r>
          </w:p>
        </w:tc>
        <w:tc>
          <w:tcPr>
            <w:tcW w:w="901" w:type="dxa"/>
            <w:vAlign w:val="center"/>
          </w:tcPr>
          <w:p w:rsidR="006C39E3" w:rsidRPr="00C73791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8090,4</w:t>
            </w:r>
          </w:p>
        </w:tc>
        <w:tc>
          <w:tcPr>
            <w:tcW w:w="1051" w:type="dxa"/>
            <w:vAlign w:val="center"/>
          </w:tcPr>
          <w:p w:rsidR="006C39E3" w:rsidRPr="00C73791" w:rsidRDefault="006C39E3" w:rsidP="00EB4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13888,5</w:t>
            </w:r>
          </w:p>
        </w:tc>
        <w:tc>
          <w:tcPr>
            <w:tcW w:w="901" w:type="dxa"/>
            <w:vAlign w:val="center"/>
          </w:tcPr>
          <w:p w:rsidR="006C39E3" w:rsidRPr="00C73791" w:rsidRDefault="006C39E3" w:rsidP="00EB4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6651,2</w:t>
            </w:r>
          </w:p>
        </w:tc>
        <w:tc>
          <w:tcPr>
            <w:tcW w:w="902" w:type="dxa"/>
            <w:vAlign w:val="center"/>
          </w:tcPr>
          <w:p w:rsidR="006C39E3" w:rsidRPr="00C73791" w:rsidRDefault="006C39E3" w:rsidP="00EB4A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6486,2</w:t>
            </w:r>
          </w:p>
        </w:tc>
        <w:tc>
          <w:tcPr>
            <w:tcW w:w="1051" w:type="dxa"/>
            <w:vAlign w:val="center"/>
          </w:tcPr>
          <w:p w:rsidR="006C39E3" w:rsidRPr="00FF34BA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  <w:tc>
          <w:tcPr>
            <w:tcW w:w="1051" w:type="dxa"/>
            <w:vAlign w:val="center"/>
          </w:tcPr>
          <w:p w:rsidR="006C39E3" w:rsidRPr="00FF34BA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  <w:tc>
          <w:tcPr>
            <w:tcW w:w="1052" w:type="dxa"/>
            <w:vAlign w:val="center"/>
          </w:tcPr>
          <w:p w:rsidR="006C39E3" w:rsidRPr="00D81F8C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  <w:tc>
          <w:tcPr>
            <w:tcW w:w="901" w:type="dxa"/>
            <w:vAlign w:val="center"/>
          </w:tcPr>
          <w:p w:rsidR="006C39E3" w:rsidRPr="00D81F8C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  <w:tc>
          <w:tcPr>
            <w:tcW w:w="1051" w:type="dxa"/>
            <w:vAlign w:val="center"/>
          </w:tcPr>
          <w:p w:rsidR="006C39E3" w:rsidRPr="00D81F8C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  <w:tc>
          <w:tcPr>
            <w:tcW w:w="1052" w:type="dxa"/>
            <w:vAlign w:val="center"/>
          </w:tcPr>
          <w:p w:rsidR="006C39E3" w:rsidRPr="00D81F8C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  <w:tc>
          <w:tcPr>
            <w:tcW w:w="1051" w:type="dxa"/>
            <w:vAlign w:val="center"/>
          </w:tcPr>
          <w:p w:rsidR="006C39E3" w:rsidRPr="00D81F8C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  <w:tc>
          <w:tcPr>
            <w:tcW w:w="901" w:type="dxa"/>
            <w:vAlign w:val="center"/>
          </w:tcPr>
          <w:p w:rsidR="006C39E3" w:rsidRPr="00D81F8C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  <w:tc>
          <w:tcPr>
            <w:tcW w:w="947" w:type="dxa"/>
            <w:vAlign w:val="center"/>
          </w:tcPr>
          <w:p w:rsidR="006C39E3" w:rsidRPr="00D81F8C" w:rsidRDefault="006C39E3" w:rsidP="00EB4A20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6159,1</w:t>
            </w:r>
          </w:p>
        </w:tc>
      </w:tr>
    </w:tbl>
    <w:p w:rsidR="006C39E3" w:rsidRDefault="006C39E3" w:rsidP="00F74CA9">
      <w:pPr>
        <w:pStyle w:val="ConsPlusNormal"/>
        <w:ind w:firstLine="539"/>
        <w:jc w:val="both"/>
      </w:pPr>
    </w:p>
    <w:p w:rsidR="006C39E3" w:rsidRPr="00957139" w:rsidRDefault="006C39E3" w:rsidP="00F74CA9">
      <w:pPr>
        <w:pStyle w:val="ConsPlusNormal"/>
        <w:widowControl w:val="0"/>
        <w:ind w:right="283" w:firstLine="539"/>
        <w:jc w:val="both"/>
      </w:pPr>
      <w:r>
        <w:t>&lt;1</w:t>
      </w:r>
      <w:r w:rsidRPr="00957139">
        <w:t>&gt; Плановые бюджетные ассигнования, предусмотренные за счет средств бюджета</w:t>
      </w:r>
      <w:r>
        <w:t xml:space="preserve"> Камышевского сельского поселения Орловского района</w:t>
      </w:r>
      <w:r w:rsidRPr="00957139">
        <w:t xml:space="preserve"> и безвозмездных поступлений в бюджет</w:t>
      </w:r>
      <w:r>
        <w:t xml:space="preserve"> Камышевского сельского поселения Орловского района</w:t>
      </w:r>
      <w:r w:rsidRPr="00957139">
        <w:t>.</w:t>
      </w:r>
    </w:p>
    <w:p w:rsidR="006C39E3" w:rsidRPr="00924B23" w:rsidRDefault="006C39E3" w:rsidP="00F74CA9">
      <w:pPr>
        <w:pStyle w:val="ConsPlusNormal"/>
        <w:widowControl w:val="0"/>
        <w:ind w:right="283" w:firstLine="539"/>
        <w:jc w:val="both"/>
      </w:pPr>
      <w:r>
        <w:t>&lt;2</w:t>
      </w:r>
      <w:r w:rsidRPr="00957139">
        <w:t xml:space="preserve">&gt; </w:t>
      </w:r>
      <w:r w:rsidRPr="00924B23">
        <w:t xml:space="preserve">Объем бюджетных ассигнований соответствует </w:t>
      </w:r>
      <w:r>
        <w:t xml:space="preserve">Решению Собрания депутатов Камышевского сельского поселения </w:t>
      </w:r>
      <w:r w:rsidRPr="00924B23">
        <w:t xml:space="preserve"> от 2</w:t>
      </w:r>
      <w:r>
        <w:t>9</w:t>
      </w:r>
      <w:r w:rsidRPr="00924B23">
        <w:t xml:space="preserve">.12.2016 № </w:t>
      </w:r>
      <w:r>
        <w:t>25</w:t>
      </w:r>
      <w:r w:rsidRPr="00924B23">
        <w:t xml:space="preserve"> </w:t>
      </w:r>
      <w:r>
        <w:t>«</w:t>
      </w:r>
      <w:r w:rsidRPr="0048027E">
        <w:t xml:space="preserve">О бюджете </w:t>
      </w:r>
      <w:r>
        <w:t xml:space="preserve">Камышевского сельского поселения </w:t>
      </w:r>
      <w:r w:rsidRPr="0048027E">
        <w:t xml:space="preserve">Орловского района </w:t>
      </w:r>
      <w:r w:rsidRPr="00924B23">
        <w:t>на 2017 год и на плановый период 2018 и 2019 годов</w:t>
      </w:r>
      <w:r>
        <w:t>»</w:t>
      </w:r>
      <w:r w:rsidRPr="00924B23">
        <w:t xml:space="preserve"> по состоянию на 1 января 2017 г.</w:t>
      </w:r>
    </w:p>
    <w:p w:rsidR="006C39E3" w:rsidRPr="0048027E" w:rsidRDefault="006C39E3" w:rsidP="00480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23">
        <w:t>&lt;3</w:t>
      </w:r>
      <w:r w:rsidRPr="0048027E">
        <w:rPr>
          <w:sz w:val="28"/>
          <w:szCs w:val="28"/>
        </w:rPr>
        <w:t>&gt; Объем бюджетных ассигнований соответствует Решению Собр</w:t>
      </w:r>
      <w:r>
        <w:rPr>
          <w:sz w:val="28"/>
          <w:szCs w:val="28"/>
        </w:rPr>
        <w:t>ания депутатов Камышевского сельского поселения от 28.12.2017 № 66</w:t>
      </w:r>
      <w:r w:rsidRPr="0048027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48027E">
        <w:rPr>
          <w:sz w:val="28"/>
          <w:szCs w:val="28"/>
        </w:rPr>
        <w:t>Орловского района на 2018 год и на плановый период 2019 и 2020 годов»  по состоянию на 1 января 2018 г.</w:t>
      </w:r>
    </w:p>
    <w:p w:rsidR="006C39E3" w:rsidRPr="00924B23" w:rsidRDefault="006C39E3" w:rsidP="00F74CA9">
      <w:pPr>
        <w:pStyle w:val="ConsPlusNormal"/>
        <w:widowControl w:val="0"/>
        <w:ind w:right="283" w:firstLine="539"/>
        <w:jc w:val="both"/>
      </w:pPr>
      <w:r w:rsidRPr="00924B23">
        <w:t xml:space="preserve">&lt;4&gt; Объем бюджетных ассигнований соответствует </w:t>
      </w:r>
      <w:r>
        <w:t xml:space="preserve">Решению Собрания депутатов Камышевского сельского поселения от 27.12.2018 № 95  «О бюджете Камышевского сельского поселения Орловского района на 2019 год и на плановый период 2020 и 2021 годов» </w:t>
      </w:r>
      <w:r w:rsidRPr="00924B23">
        <w:t xml:space="preserve"> по состоянию на 1 января 2019 г.</w:t>
      </w:r>
    </w:p>
    <w:p w:rsidR="006C39E3" w:rsidRPr="00DE5755" w:rsidRDefault="006C39E3" w:rsidP="00F74CA9">
      <w:pPr>
        <w:pStyle w:val="ConsPlusNormal"/>
        <w:widowControl w:val="0"/>
        <w:ind w:right="283" w:firstLine="567"/>
        <w:jc w:val="both"/>
      </w:pPr>
      <w:r w:rsidRPr="00DE5755">
        <w:t>&lt;5&gt; Объем бюджетных ассигнований соответствует постановлениям</w:t>
      </w:r>
      <w:r>
        <w:t xml:space="preserve"> Администрации Камышевского сельского поселения</w:t>
      </w:r>
      <w:r w:rsidRPr="00DE5755">
        <w:t xml:space="preserve"> </w:t>
      </w:r>
      <w:r w:rsidRPr="00DE5755">
        <w:br/>
        <w:t xml:space="preserve">об утверждении муниципальных программ </w:t>
      </w:r>
      <w:r>
        <w:t>Камышевского сельского поселения</w:t>
      </w:r>
      <w:r w:rsidRPr="00DE5755">
        <w:t xml:space="preserve">  по состоянию на 1 января 2019 г. </w:t>
      </w:r>
    </w:p>
    <w:p w:rsidR="006C39E3" w:rsidRPr="00ED50F6" w:rsidRDefault="006C39E3" w:rsidP="00EE047E">
      <w:pPr>
        <w:jc w:val="both"/>
        <w:rPr>
          <w:sz w:val="28"/>
          <w:szCs w:val="28"/>
        </w:rPr>
      </w:pPr>
      <w:bookmarkStart w:id="1" w:name="P133"/>
      <w:bookmarkEnd w:id="1"/>
      <w:r>
        <w:rPr>
          <w:sz w:val="28"/>
          <w:szCs w:val="28"/>
        </w:rPr>
        <w:t xml:space="preserve">       </w:t>
      </w:r>
      <w:r w:rsidRPr="00ED50F6">
        <w:rPr>
          <w:sz w:val="28"/>
          <w:szCs w:val="28"/>
        </w:rPr>
        <w:t>&lt;8&gt;  В соответствии с постановлением Администрации от 27.12.2017№ 153  муниципальная программа Камышевского сельского поселения Орловского района «Формирование современной городской среды на территории Камышев</w:t>
      </w:r>
      <w:r>
        <w:rPr>
          <w:sz w:val="28"/>
          <w:szCs w:val="28"/>
        </w:rPr>
        <w:t>ского сельского поселения реализ</w:t>
      </w:r>
      <w:r w:rsidRPr="00ED50F6">
        <w:rPr>
          <w:sz w:val="28"/>
          <w:szCs w:val="28"/>
        </w:rPr>
        <w:t>уется на период 2018-2022 годы.</w:t>
      </w:r>
    </w:p>
    <w:p w:rsidR="006C39E3" w:rsidRPr="00215109" w:rsidRDefault="006C39E3" w:rsidP="00F74CA9">
      <w:pPr>
        <w:pStyle w:val="ConsPlusNormal"/>
        <w:ind w:right="283" w:firstLine="539"/>
        <w:jc w:val="both"/>
      </w:pPr>
      <w:r w:rsidRPr="00ED50F6">
        <w:t>&lt;9&gt;  утверждено наимено</w:t>
      </w:r>
      <w:r>
        <w:t>вание муниципальной программы  д</w:t>
      </w:r>
      <w:r w:rsidRPr="00ED50F6">
        <w:t>о 1 января 2019 г. – «Обеспечение общественного порядка и противодействие преступности», с 1 января 2019 г. – «Обеспечение общественного порядка и профилактика правонарушений»</w:t>
      </w:r>
      <w:r>
        <w:t xml:space="preserve"> в соответствии с распоряжением Администрации Камышевского сельского поселения от 01.10.2018 №54-</w:t>
      </w:r>
      <w:r>
        <w:rPr>
          <w:lang w:val="en-GB"/>
        </w:rPr>
        <w:t>I</w:t>
      </w:r>
      <w:r>
        <w:t>.</w:t>
      </w:r>
    </w:p>
    <w:p w:rsidR="006C39E3" w:rsidRDefault="006C39E3" w:rsidP="00FD521D">
      <w:pPr>
        <w:pStyle w:val="ConsPlusNormal"/>
        <w:spacing w:before="220"/>
        <w:ind w:firstLine="540"/>
        <w:jc w:val="both"/>
      </w:pPr>
    </w:p>
    <w:p w:rsidR="006C39E3" w:rsidRDefault="006C39E3" w:rsidP="00FD521D">
      <w:pPr>
        <w:pStyle w:val="ConsPlusNormal"/>
        <w:spacing w:before="220"/>
        <w:ind w:firstLine="540"/>
        <w:jc w:val="both"/>
      </w:pPr>
    </w:p>
    <w:p w:rsidR="006C39E3" w:rsidRDefault="006C39E3" w:rsidP="00FD521D">
      <w:pPr>
        <w:pStyle w:val="ConsPlusNormal"/>
        <w:ind w:firstLine="539"/>
        <w:jc w:val="both"/>
      </w:pPr>
    </w:p>
    <w:p w:rsidR="006C39E3" w:rsidRDefault="006C39E3" w:rsidP="00FD521D">
      <w:pPr>
        <w:rPr>
          <w:sz w:val="28"/>
          <w:szCs w:val="28"/>
        </w:rPr>
        <w:sectPr w:rsidR="006C39E3" w:rsidSect="00C66B2C">
          <w:pgSz w:w="16839" w:h="11907" w:orient="landscape"/>
          <w:pgMar w:top="851" w:right="396" w:bottom="851" w:left="400" w:header="720" w:footer="720" w:gutter="0"/>
          <w:cols w:space="720"/>
        </w:sectPr>
      </w:pPr>
    </w:p>
    <w:p w:rsidR="006C39E3" w:rsidRPr="00E83BA6" w:rsidRDefault="006C39E3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83BA6">
        <w:rPr>
          <w:sz w:val="28"/>
          <w:szCs w:val="28"/>
        </w:rPr>
        <w:t xml:space="preserve">2.2. Основные подходы к формированию </w:t>
      </w:r>
    </w:p>
    <w:p w:rsidR="006C39E3" w:rsidRPr="00E83BA6" w:rsidRDefault="006C39E3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83BA6">
        <w:rPr>
          <w:sz w:val="28"/>
          <w:szCs w:val="28"/>
        </w:rPr>
        <w:t>бюджетной политики Камышевского сельского поселения</w:t>
      </w:r>
    </w:p>
    <w:p w:rsidR="006C39E3" w:rsidRPr="00E83BA6" w:rsidRDefault="006C39E3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83BA6">
        <w:rPr>
          <w:sz w:val="28"/>
          <w:szCs w:val="28"/>
        </w:rPr>
        <w:t xml:space="preserve"> на период 2017 – 2030 годов</w:t>
      </w:r>
    </w:p>
    <w:p w:rsidR="006C39E3" w:rsidRPr="00E83BA6" w:rsidRDefault="006C39E3" w:rsidP="00FD521D">
      <w:pPr>
        <w:ind w:firstLine="709"/>
        <w:jc w:val="both"/>
        <w:rPr>
          <w:sz w:val="28"/>
          <w:szCs w:val="28"/>
        </w:rPr>
      </w:pPr>
    </w:p>
    <w:p w:rsidR="006C39E3" w:rsidRPr="00E83BA6" w:rsidRDefault="006C39E3" w:rsidP="00FD521D">
      <w:pPr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бюджетном законодательстве Российской Федерации, ожидаемые в прогнозном периоде.</w:t>
      </w:r>
    </w:p>
    <w:p w:rsidR="006C39E3" w:rsidRPr="00E83BA6" w:rsidRDefault="006C39E3" w:rsidP="00FD521D">
      <w:pPr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E83BA6">
        <w:rPr>
          <w:sz w:val="28"/>
          <w:szCs w:val="28"/>
        </w:rPr>
        <w:br/>
        <w:t>его финансирования и муниципального долга Камышевского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6C39E3" w:rsidRPr="00E83BA6" w:rsidRDefault="006C39E3" w:rsidP="00FD521D">
      <w:pPr>
        <w:pStyle w:val="ConsPlusNormal"/>
        <w:ind w:firstLine="709"/>
        <w:jc w:val="both"/>
      </w:pPr>
      <w:r w:rsidRPr="00E83BA6">
        <w:t>Бюджетная политика Камышевского сельского поселения на долгосрочный период будет направлена на обеспечение решения приоритетных задач социально-экономического развития Камышевского сельского поселения при одновременном обеспечении устойчивости и сбалансированности бюджетной системы.</w:t>
      </w:r>
    </w:p>
    <w:p w:rsidR="006C39E3" w:rsidRPr="00E83BA6" w:rsidRDefault="006C39E3" w:rsidP="00FD521D">
      <w:pPr>
        <w:pStyle w:val="ConsPlusNormal"/>
        <w:jc w:val="both"/>
      </w:pPr>
    </w:p>
    <w:p w:rsidR="006C39E3" w:rsidRPr="00E83BA6" w:rsidRDefault="006C39E3" w:rsidP="000B03E8">
      <w:pPr>
        <w:pStyle w:val="ConsPlusNormal"/>
        <w:jc w:val="center"/>
      </w:pPr>
      <w:r w:rsidRPr="00E83BA6">
        <w:t xml:space="preserve">Основные подходы в части </w:t>
      </w:r>
    </w:p>
    <w:p w:rsidR="006C39E3" w:rsidRPr="00E83BA6" w:rsidRDefault="006C39E3" w:rsidP="000B03E8">
      <w:pPr>
        <w:pStyle w:val="ConsPlusNormal"/>
        <w:jc w:val="center"/>
      </w:pPr>
      <w:r w:rsidRPr="00E83BA6">
        <w:t>собственных (налоговых и неналоговых) доходов</w:t>
      </w:r>
    </w:p>
    <w:p w:rsidR="006C39E3" w:rsidRPr="00E83BA6" w:rsidRDefault="006C39E3" w:rsidP="000B03E8">
      <w:pPr>
        <w:pStyle w:val="ConsPlusNormal"/>
        <w:ind w:firstLine="709"/>
        <w:jc w:val="both"/>
        <w:rPr>
          <w:highlight w:val="yellow"/>
        </w:rPr>
      </w:pPr>
    </w:p>
    <w:p w:rsidR="006C39E3" w:rsidRPr="00E83BA6" w:rsidRDefault="006C39E3" w:rsidP="000B03E8">
      <w:pPr>
        <w:pStyle w:val="ConsPlusNormal"/>
        <w:ind w:firstLine="709"/>
        <w:jc w:val="both"/>
        <w:rPr>
          <w:color w:val="000000"/>
        </w:rPr>
      </w:pPr>
      <w:r w:rsidRPr="00E83BA6">
        <w:rPr>
          <w:color w:val="000000"/>
        </w:rPr>
        <w:t>Собственные налоговые и неналоговые доходы бюджета Камышевского сельского поселения Орловского района к 2030 году увеличатся в 1,6 раза к плановому уровню 2017 года.</w:t>
      </w:r>
    </w:p>
    <w:p w:rsidR="006C39E3" w:rsidRPr="00E83BA6" w:rsidRDefault="006C39E3" w:rsidP="000B03E8">
      <w:pPr>
        <w:pStyle w:val="ConsPlusNormal"/>
        <w:ind w:firstLine="709"/>
        <w:jc w:val="both"/>
        <w:rPr>
          <w:color w:val="000000"/>
        </w:rPr>
      </w:pPr>
      <w:r w:rsidRPr="00E83BA6">
        <w:rPr>
          <w:color w:val="000000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E83BA6">
        <w:rPr>
          <w:color w:val="000000"/>
        </w:rPr>
        <w:br/>
        <w:t>в налоговой политики решены следующие задачи:</w:t>
      </w:r>
    </w:p>
    <w:p w:rsidR="006C39E3" w:rsidRPr="00E83BA6" w:rsidRDefault="006C39E3" w:rsidP="000B03E8">
      <w:pPr>
        <w:pStyle w:val="ConsPlusNormal"/>
        <w:ind w:firstLine="709"/>
        <w:jc w:val="both"/>
        <w:rPr>
          <w:color w:val="000000"/>
        </w:rPr>
      </w:pPr>
      <w:r w:rsidRPr="00E83BA6">
        <w:rPr>
          <w:color w:val="000000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6C39E3" w:rsidRPr="00E83BA6" w:rsidRDefault="006C39E3" w:rsidP="000B03E8">
      <w:pPr>
        <w:pStyle w:val="ConsPlusNormal"/>
        <w:ind w:firstLine="709"/>
        <w:jc w:val="both"/>
        <w:rPr>
          <w:color w:val="000000"/>
        </w:rPr>
      </w:pPr>
      <w:r w:rsidRPr="00E83BA6">
        <w:rPr>
          <w:color w:val="000000"/>
        </w:rPr>
        <w:t xml:space="preserve">Налоговые и неналоговые доходы спрогнозированы в соответствии </w:t>
      </w:r>
      <w:r w:rsidRPr="00E83BA6">
        <w:rPr>
          <w:color w:val="000000"/>
        </w:rPr>
        <w:br/>
        <w:t xml:space="preserve">с положениями Бюджетного </w:t>
      </w:r>
      <w:hyperlink r:id="rId17" w:history="1">
        <w:r w:rsidRPr="00E83BA6">
          <w:rPr>
            <w:color w:val="000000"/>
          </w:rPr>
          <w:t>кодекса</w:t>
        </w:r>
      </w:hyperlink>
      <w:r w:rsidRPr="00E83BA6">
        <w:rPr>
          <w:color w:val="000000"/>
        </w:rPr>
        <w:t xml:space="preserve"> Российской Федерации, на основе показателей долгосрочного прогноза социально-экономического развития Орловского района  на период до 2030 года.</w:t>
      </w:r>
    </w:p>
    <w:p w:rsidR="006C39E3" w:rsidRPr="00E83BA6" w:rsidRDefault="006C39E3" w:rsidP="000B03E8">
      <w:pPr>
        <w:pStyle w:val="ConsPlusNormal"/>
        <w:ind w:firstLine="709"/>
        <w:jc w:val="both"/>
        <w:rPr>
          <w:color w:val="000000"/>
        </w:rPr>
      </w:pPr>
      <w:r w:rsidRPr="00E83BA6">
        <w:rPr>
          <w:color w:val="000000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 и т.д.</w:t>
      </w:r>
    </w:p>
    <w:p w:rsidR="006C39E3" w:rsidRPr="00E83BA6" w:rsidRDefault="006C39E3" w:rsidP="000B03E8">
      <w:pPr>
        <w:pStyle w:val="ConsPlusNormal"/>
        <w:ind w:firstLine="709"/>
        <w:jc w:val="both"/>
      </w:pPr>
      <w:r w:rsidRPr="00E83BA6">
        <w:t xml:space="preserve">Налоговые и неналоговые доходы на 2019 – 2021 годы предусмотрены </w:t>
      </w:r>
      <w:r w:rsidRPr="00E83BA6">
        <w:br/>
        <w:t>в соответствии с утвержденным Решением Собрания депутатов Камышевского сельского поселения от 27.12.2018 № 95 «О бюджете Камышевского сельского поселения Орловского района на 2019 год и на плановый период 2020 и 2021 годов».</w:t>
      </w:r>
    </w:p>
    <w:p w:rsidR="006C39E3" w:rsidRPr="00E83BA6" w:rsidRDefault="006C39E3" w:rsidP="0039160D">
      <w:pPr>
        <w:pStyle w:val="ConsPlusNormal"/>
        <w:ind w:firstLine="709"/>
      </w:pPr>
      <w:r w:rsidRPr="00E83BA6">
        <w:t xml:space="preserve">В прогнозируемом </w:t>
      </w:r>
      <w:r>
        <w:t xml:space="preserve">периоде </w:t>
      </w:r>
      <w:r w:rsidRPr="00E83BA6">
        <w:t>ожидается рост объемов валового регионального продукта, промышленного и сельскохозяйственного производства. Продолжится увеличение реальной заработной платы и денежных доходов населения.</w:t>
      </w:r>
    </w:p>
    <w:p w:rsidR="006C39E3" w:rsidRPr="00E83BA6" w:rsidRDefault="006C39E3" w:rsidP="00FD521D">
      <w:pPr>
        <w:pStyle w:val="ConsPlusNormal"/>
        <w:ind w:firstLine="709"/>
        <w:jc w:val="both"/>
        <w:rPr>
          <w:highlight w:val="yellow"/>
        </w:rPr>
      </w:pPr>
    </w:p>
    <w:p w:rsidR="006C39E3" w:rsidRPr="00E83BA6" w:rsidRDefault="006C39E3" w:rsidP="00FD521D">
      <w:pPr>
        <w:pStyle w:val="ConsPlusNormal"/>
        <w:jc w:val="center"/>
      </w:pPr>
      <w:r w:rsidRPr="00E83BA6">
        <w:t>Основные подходы в части областной финансовой помощи</w:t>
      </w:r>
    </w:p>
    <w:p w:rsidR="006C39E3" w:rsidRPr="00E83BA6" w:rsidRDefault="006C39E3" w:rsidP="00FD521D">
      <w:pPr>
        <w:pStyle w:val="ConsPlusNormal"/>
        <w:jc w:val="both"/>
      </w:pPr>
    </w:p>
    <w:p w:rsidR="006C39E3" w:rsidRPr="00E83BA6" w:rsidRDefault="006C39E3" w:rsidP="00FD521D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E83BA6">
        <w:rPr>
          <w:color w:val="111111"/>
          <w:sz w:val="28"/>
          <w:szCs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</w:t>
      </w:r>
      <w:r w:rsidRPr="00E83BA6">
        <w:rPr>
          <w:color w:val="111111"/>
          <w:sz w:val="28"/>
          <w:szCs w:val="28"/>
        </w:rPr>
        <w:br/>
        <w:t xml:space="preserve">и ответственности органов местного самоуправления Ростовской области. </w:t>
      </w:r>
    </w:p>
    <w:p w:rsidR="006C39E3" w:rsidRPr="00E83BA6" w:rsidRDefault="006C39E3" w:rsidP="00FD521D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E83BA6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E83BA6">
        <w:rPr>
          <w:color w:val="111111"/>
          <w:sz w:val="28"/>
          <w:szCs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 сельского поселения.</w:t>
      </w:r>
    </w:p>
    <w:p w:rsidR="006C39E3" w:rsidRPr="00E83BA6" w:rsidRDefault="006C39E3" w:rsidP="000B03E8">
      <w:pPr>
        <w:pStyle w:val="ConsPlusNormal"/>
        <w:widowControl w:val="0"/>
        <w:ind w:firstLine="709"/>
        <w:jc w:val="both"/>
        <w:rPr>
          <w:color w:val="111111"/>
        </w:rPr>
      </w:pPr>
      <w:r w:rsidRPr="00E83BA6">
        <w:rPr>
          <w:color w:val="111111"/>
        </w:rPr>
        <w:t>В целях повышения уровня самообеспеченности Камышевского сельского поселения будет продолжена реализация Плана мероприятий Администрации сельского поселения по росту доходного потенциала  бюджета Камышевского сельского поселения Орловского района.</w:t>
      </w:r>
    </w:p>
    <w:p w:rsidR="006C39E3" w:rsidRPr="00E83BA6" w:rsidRDefault="006C39E3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Целевые средства на 2019 – 2021 годы предусмотрены в соответствии </w:t>
      </w:r>
      <w:r w:rsidRPr="00E83BA6">
        <w:rPr>
          <w:sz w:val="28"/>
          <w:szCs w:val="28"/>
        </w:rPr>
        <w:br/>
        <w:t>с Решением Собрания депутатов Камышевского сельского поселения от 27.12.2018 № 95 «О бюджете Камышевского сельского поселения Орловского района на 2019 год и на плановый период 2020 и 2021 годов».</w:t>
      </w:r>
    </w:p>
    <w:p w:rsidR="006C39E3" w:rsidRPr="00E83BA6" w:rsidRDefault="006C39E3" w:rsidP="00FD521D">
      <w:pPr>
        <w:pStyle w:val="ConsPlusNormal"/>
        <w:ind w:firstLine="709"/>
        <w:jc w:val="both"/>
      </w:pPr>
    </w:p>
    <w:p w:rsidR="006C39E3" w:rsidRPr="00E83BA6" w:rsidRDefault="006C39E3" w:rsidP="00FD521D">
      <w:pPr>
        <w:pStyle w:val="ConsPlusNormal"/>
        <w:jc w:val="center"/>
      </w:pPr>
      <w:r w:rsidRPr="00E83BA6">
        <w:t>Основные подходы в части расходов</w:t>
      </w:r>
    </w:p>
    <w:p w:rsidR="006C39E3" w:rsidRPr="00E83BA6" w:rsidRDefault="006C39E3" w:rsidP="00FD521D">
      <w:pPr>
        <w:pStyle w:val="ConsPlusNormal"/>
        <w:ind w:firstLine="709"/>
        <w:jc w:val="both"/>
      </w:pPr>
    </w:p>
    <w:p w:rsidR="006C39E3" w:rsidRPr="00E83BA6" w:rsidRDefault="006C39E3" w:rsidP="004A2BD2">
      <w:pPr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6C39E3" w:rsidRPr="00E83BA6" w:rsidRDefault="006C39E3" w:rsidP="004A2BD2">
      <w:pPr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E83BA6">
        <w:rPr>
          <w:sz w:val="28"/>
          <w:szCs w:val="28"/>
        </w:rPr>
        <w:br/>
        <w:t>для возобновления роста.</w:t>
      </w:r>
    </w:p>
    <w:p w:rsidR="006C39E3" w:rsidRPr="00E83BA6" w:rsidRDefault="006C39E3" w:rsidP="004A2BD2">
      <w:pPr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На 2017 – 2021 годы расходы учтены в соответствии с принятыми решениями о бюджете Камышевского сельского поселения Орловского района. На период 2022 – 2030 годов расходная часть бюджета будет обеспечена поступательным наполнением доходной части бюджета.</w:t>
      </w:r>
    </w:p>
    <w:p w:rsidR="006C39E3" w:rsidRPr="00E83BA6" w:rsidRDefault="006C39E3" w:rsidP="004A2BD2">
      <w:pPr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 w:rsidRPr="00E83BA6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Камышевского сельского поселения. </w:t>
      </w:r>
    </w:p>
    <w:p w:rsidR="006C39E3" w:rsidRPr="00E83BA6" w:rsidRDefault="006C39E3" w:rsidP="004A2BD2">
      <w:pPr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В свете новых задач, поставленных в сфере расходов являются инвестиции в человеческий капитал – это благоприятное самочувствие жителей Камышевского сельского поселения,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6C39E3" w:rsidRPr="00E83BA6" w:rsidRDefault="006C39E3" w:rsidP="004A2BD2">
      <w:pPr>
        <w:ind w:firstLine="709"/>
        <w:jc w:val="both"/>
        <w:rPr>
          <w:sz w:val="28"/>
          <w:szCs w:val="28"/>
        </w:rPr>
      </w:pPr>
    </w:p>
    <w:p w:rsidR="006C39E3" w:rsidRPr="00E83BA6" w:rsidRDefault="006C39E3" w:rsidP="004A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Реализация муниципальных программ должна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6C39E3" w:rsidRPr="00E83BA6" w:rsidRDefault="006C39E3" w:rsidP="0084216B">
      <w:pPr>
        <w:ind w:firstLine="709"/>
        <w:jc w:val="both"/>
        <w:rPr>
          <w:sz w:val="28"/>
          <w:szCs w:val="28"/>
          <w:highlight w:val="yellow"/>
        </w:rPr>
      </w:pPr>
    </w:p>
    <w:p w:rsidR="006C39E3" w:rsidRDefault="006C39E3" w:rsidP="007D3972">
      <w:pPr>
        <w:jc w:val="center"/>
        <w:rPr>
          <w:sz w:val="28"/>
          <w:szCs w:val="28"/>
        </w:rPr>
      </w:pPr>
    </w:p>
    <w:p w:rsidR="006C39E3" w:rsidRDefault="006C39E3" w:rsidP="007D3972">
      <w:pPr>
        <w:jc w:val="center"/>
        <w:rPr>
          <w:sz w:val="28"/>
          <w:szCs w:val="28"/>
        </w:rPr>
      </w:pPr>
    </w:p>
    <w:p w:rsidR="006C39E3" w:rsidRPr="00E83BA6" w:rsidRDefault="006C39E3" w:rsidP="007D3972">
      <w:pPr>
        <w:jc w:val="center"/>
        <w:rPr>
          <w:sz w:val="28"/>
          <w:szCs w:val="28"/>
        </w:rPr>
      </w:pPr>
      <w:r w:rsidRPr="00E83BA6">
        <w:rPr>
          <w:sz w:val="28"/>
          <w:szCs w:val="28"/>
        </w:rPr>
        <w:t xml:space="preserve">Основные подходы в части межбюджетных отношений </w:t>
      </w:r>
    </w:p>
    <w:p w:rsidR="006C39E3" w:rsidRPr="00E83BA6" w:rsidRDefault="006C39E3" w:rsidP="004A2BD2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В среднесрочной и долгосрочной перспективе межбюджетные отношения </w:t>
      </w:r>
      <w:r w:rsidRPr="00E83BA6">
        <w:rPr>
          <w:sz w:val="28"/>
          <w:szCs w:val="28"/>
        </w:rPr>
        <w:br/>
        <w:t xml:space="preserve"> будут являться одними из приоритетных направлений бюджетной политики района, направленные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</w:t>
      </w:r>
    </w:p>
    <w:p w:rsidR="006C39E3" w:rsidRPr="00E83BA6" w:rsidRDefault="006C39E3" w:rsidP="004A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составляющую.</w:t>
      </w:r>
    </w:p>
    <w:p w:rsidR="006C39E3" w:rsidRPr="00E83BA6" w:rsidRDefault="006C39E3" w:rsidP="004A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</w:t>
      </w:r>
      <w:r w:rsidRPr="00E83BA6">
        <w:rPr>
          <w:sz w:val="28"/>
          <w:szCs w:val="28"/>
        </w:rPr>
        <w:br/>
        <w:t>и дефициту местных бюджетов и других, направленных на эффективное формирование и исполнение бюджетов.</w:t>
      </w:r>
    </w:p>
    <w:p w:rsidR="006C39E3" w:rsidRPr="00E83BA6" w:rsidRDefault="006C39E3" w:rsidP="004A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при расходовании бюджетных  средств.</w:t>
      </w:r>
    </w:p>
    <w:p w:rsidR="006C39E3" w:rsidRPr="00E83BA6" w:rsidRDefault="006C39E3" w:rsidP="004A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Ежегодно предусматривается предоставление бюджетных кредитов местным бюджетам как эффективного и положительно зарекомендовавшего себя на практике механизма финансовой поддержки.</w:t>
      </w:r>
    </w:p>
    <w:p w:rsidR="006C39E3" w:rsidRPr="00E83BA6" w:rsidRDefault="006C39E3" w:rsidP="004A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Немаловажная роль будет отведена методологическому обеспечению деятельности муниципальных образований по бюджетно-финансовым вопросам, осуществлению постоянного контроля за планированием и исполнением местных бюджетов.</w:t>
      </w:r>
    </w:p>
    <w:p w:rsidR="006C39E3" w:rsidRPr="00E83BA6" w:rsidRDefault="006C39E3" w:rsidP="00FD521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6C39E3" w:rsidRPr="00E83BA6" w:rsidRDefault="006C39E3" w:rsidP="00FD521D">
      <w:pPr>
        <w:jc w:val="center"/>
        <w:rPr>
          <w:sz w:val="28"/>
          <w:szCs w:val="28"/>
        </w:rPr>
      </w:pPr>
      <w:r w:rsidRPr="00E83BA6">
        <w:rPr>
          <w:sz w:val="28"/>
          <w:szCs w:val="28"/>
        </w:rPr>
        <w:t>Основные подходы к долговой политике</w:t>
      </w:r>
    </w:p>
    <w:p w:rsidR="006C39E3" w:rsidRPr="00E83BA6" w:rsidRDefault="006C39E3" w:rsidP="00FD521D">
      <w:pPr>
        <w:ind w:firstLine="709"/>
        <w:jc w:val="both"/>
        <w:rPr>
          <w:sz w:val="28"/>
          <w:szCs w:val="28"/>
        </w:rPr>
      </w:pPr>
    </w:p>
    <w:p w:rsidR="006C39E3" w:rsidRPr="00E83BA6" w:rsidRDefault="006C39E3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E83BA6">
        <w:rPr>
          <w:b w:val="0"/>
          <w:bCs w:val="0"/>
          <w:sz w:val="28"/>
          <w:szCs w:val="28"/>
        </w:rPr>
        <w:t>Важнейшей задачей является обеспечение уровня муниципального долга, позволяющего Камышевскому сельскому поселению обслуживать долговые обязательства и исполнять расходные обязательства.</w:t>
      </w:r>
    </w:p>
    <w:p w:rsidR="006C39E3" w:rsidRPr="00E83BA6" w:rsidRDefault="006C39E3" w:rsidP="00E83BA6">
      <w:pPr>
        <w:pStyle w:val="ConsPlusNormal"/>
        <w:spacing w:line="276" w:lineRule="auto"/>
        <w:ind w:firstLine="709"/>
        <w:jc w:val="both"/>
      </w:pPr>
      <w:r w:rsidRPr="00E83BA6">
        <w:t>Муниципальная долговая политика будет направлена на обеспечение платежеспособности Камышевского сельского поселения, сохранение муниципального долга на экономически оптимальном уровне.</w:t>
      </w:r>
    </w:p>
    <w:p w:rsidR="006C39E3" w:rsidRPr="00E83BA6" w:rsidRDefault="006C39E3" w:rsidP="002D19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C39E3" w:rsidRPr="00E83BA6" w:rsidRDefault="006C39E3" w:rsidP="002D19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C39E3" w:rsidRPr="00E83BA6" w:rsidRDefault="006C39E3" w:rsidP="0033165F">
      <w:pPr>
        <w:rPr>
          <w:sz w:val="28"/>
          <w:szCs w:val="28"/>
        </w:rPr>
      </w:pPr>
      <w:r w:rsidRPr="00E83BA6">
        <w:rPr>
          <w:sz w:val="28"/>
          <w:szCs w:val="28"/>
        </w:rPr>
        <w:t>Ведущий специалист                                                     Т.А.Воробинская</w:t>
      </w:r>
    </w:p>
    <w:p w:rsidR="006C39E3" w:rsidRDefault="006C39E3" w:rsidP="002D19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C39E3" w:rsidRPr="00E83BA6" w:rsidRDefault="006C39E3" w:rsidP="002D19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sectPr w:rsidR="006C39E3" w:rsidRPr="00E83BA6" w:rsidSect="00E83BA6">
      <w:footerReference w:type="default" r:id="rId18"/>
      <w:pgSz w:w="11907" w:h="16839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E3" w:rsidRDefault="006C39E3">
      <w:r>
        <w:separator/>
      </w:r>
    </w:p>
  </w:endnote>
  <w:endnote w:type="continuationSeparator" w:id="0">
    <w:p w:rsidR="006C39E3" w:rsidRDefault="006C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E3" w:rsidRDefault="006C39E3" w:rsidP="000430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C39E3" w:rsidRPr="00DE5377" w:rsidRDefault="006C39E3" w:rsidP="00DE5377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E3" w:rsidRDefault="006C39E3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6C39E3" w:rsidRPr="005756B2" w:rsidRDefault="006C39E3" w:rsidP="0004307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E3" w:rsidRDefault="006C39E3">
      <w:r>
        <w:separator/>
      </w:r>
    </w:p>
  </w:footnote>
  <w:footnote w:type="continuationSeparator" w:id="0">
    <w:p w:rsidR="006C39E3" w:rsidRDefault="006C3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D9"/>
    <w:rsid w:val="00001445"/>
    <w:rsid w:val="00005ABF"/>
    <w:rsid w:val="00010125"/>
    <w:rsid w:val="000103A2"/>
    <w:rsid w:val="0001219A"/>
    <w:rsid w:val="0001237D"/>
    <w:rsid w:val="00013FC0"/>
    <w:rsid w:val="00014DF5"/>
    <w:rsid w:val="00016C5A"/>
    <w:rsid w:val="00020042"/>
    <w:rsid w:val="00021F6E"/>
    <w:rsid w:val="000266B0"/>
    <w:rsid w:val="00033C69"/>
    <w:rsid w:val="00034F84"/>
    <w:rsid w:val="00036535"/>
    <w:rsid w:val="00037B88"/>
    <w:rsid w:val="00037D07"/>
    <w:rsid w:val="00042A78"/>
    <w:rsid w:val="0004307E"/>
    <w:rsid w:val="000452BC"/>
    <w:rsid w:val="00050C68"/>
    <w:rsid w:val="0005372C"/>
    <w:rsid w:val="00054D8B"/>
    <w:rsid w:val="000559D5"/>
    <w:rsid w:val="00060F3C"/>
    <w:rsid w:val="00070818"/>
    <w:rsid w:val="000762A8"/>
    <w:rsid w:val="000808D6"/>
    <w:rsid w:val="0008627C"/>
    <w:rsid w:val="00086AB4"/>
    <w:rsid w:val="000918E7"/>
    <w:rsid w:val="000A6B47"/>
    <w:rsid w:val="000A726F"/>
    <w:rsid w:val="000A7AD6"/>
    <w:rsid w:val="000B03E8"/>
    <w:rsid w:val="000B1F09"/>
    <w:rsid w:val="000B4002"/>
    <w:rsid w:val="000B50E1"/>
    <w:rsid w:val="000B66C7"/>
    <w:rsid w:val="000C430D"/>
    <w:rsid w:val="000C5AFE"/>
    <w:rsid w:val="000C5D6A"/>
    <w:rsid w:val="000D1F4F"/>
    <w:rsid w:val="000E54A3"/>
    <w:rsid w:val="000F2B40"/>
    <w:rsid w:val="000F5B6A"/>
    <w:rsid w:val="00104E0D"/>
    <w:rsid w:val="0010504A"/>
    <w:rsid w:val="00116654"/>
    <w:rsid w:val="00116BFA"/>
    <w:rsid w:val="0011718E"/>
    <w:rsid w:val="00125DE3"/>
    <w:rsid w:val="00131602"/>
    <w:rsid w:val="00135C48"/>
    <w:rsid w:val="00153B21"/>
    <w:rsid w:val="00155FE4"/>
    <w:rsid w:val="0016511D"/>
    <w:rsid w:val="00173714"/>
    <w:rsid w:val="00174096"/>
    <w:rsid w:val="00180ECD"/>
    <w:rsid w:val="001A3BDD"/>
    <w:rsid w:val="001A4233"/>
    <w:rsid w:val="001A5EFD"/>
    <w:rsid w:val="001B2D1C"/>
    <w:rsid w:val="001B4DAE"/>
    <w:rsid w:val="001C096C"/>
    <w:rsid w:val="001C1D98"/>
    <w:rsid w:val="001C3D79"/>
    <w:rsid w:val="001D01B6"/>
    <w:rsid w:val="001D0A56"/>
    <w:rsid w:val="001D2690"/>
    <w:rsid w:val="001D4255"/>
    <w:rsid w:val="001D6099"/>
    <w:rsid w:val="001D64CE"/>
    <w:rsid w:val="001E0BB6"/>
    <w:rsid w:val="001F4BE3"/>
    <w:rsid w:val="001F4D48"/>
    <w:rsid w:val="001F61C8"/>
    <w:rsid w:val="001F6D02"/>
    <w:rsid w:val="001F7600"/>
    <w:rsid w:val="0020265A"/>
    <w:rsid w:val="00203551"/>
    <w:rsid w:val="00206DB9"/>
    <w:rsid w:val="0020706E"/>
    <w:rsid w:val="002111BA"/>
    <w:rsid w:val="00215109"/>
    <w:rsid w:val="00216D4F"/>
    <w:rsid w:val="002303B8"/>
    <w:rsid w:val="00233014"/>
    <w:rsid w:val="00233F79"/>
    <w:rsid w:val="002376B9"/>
    <w:rsid w:val="002504E8"/>
    <w:rsid w:val="00252552"/>
    <w:rsid w:val="00254382"/>
    <w:rsid w:val="00254AF2"/>
    <w:rsid w:val="002562C2"/>
    <w:rsid w:val="0026440E"/>
    <w:rsid w:val="0027031E"/>
    <w:rsid w:val="00271DB7"/>
    <w:rsid w:val="00285E78"/>
    <w:rsid w:val="0028703B"/>
    <w:rsid w:val="00296061"/>
    <w:rsid w:val="002A2062"/>
    <w:rsid w:val="002A31A1"/>
    <w:rsid w:val="002A3958"/>
    <w:rsid w:val="002B2F71"/>
    <w:rsid w:val="002B57A7"/>
    <w:rsid w:val="002B6527"/>
    <w:rsid w:val="002C135C"/>
    <w:rsid w:val="002C3B2E"/>
    <w:rsid w:val="002C5E60"/>
    <w:rsid w:val="002D1955"/>
    <w:rsid w:val="002D2EFE"/>
    <w:rsid w:val="002D39B6"/>
    <w:rsid w:val="002E65D5"/>
    <w:rsid w:val="002E7411"/>
    <w:rsid w:val="002F63E3"/>
    <w:rsid w:val="002F74D7"/>
    <w:rsid w:val="003003CD"/>
    <w:rsid w:val="0030124B"/>
    <w:rsid w:val="00313D3A"/>
    <w:rsid w:val="00327062"/>
    <w:rsid w:val="0033165F"/>
    <w:rsid w:val="00336BA4"/>
    <w:rsid w:val="003370DC"/>
    <w:rsid w:val="0033786B"/>
    <w:rsid w:val="00341FC1"/>
    <w:rsid w:val="0035070A"/>
    <w:rsid w:val="0035226B"/>
    <w:rsid w:val="0037040B"/>
    <w:rsid w:val="00372D3D"/>
    <w:rsid w:val="0038614E"/>
    <w:rsid w:val="0039160D"/>
    <w:rsid w:val="003921D8"/>
    <w:rsid w:val="003A11A0"/>
    <w:rsid w:val="003A3A15"/>
    <w:rsid w:val="003A5D35"/>
    <w:rsid w:val="003A6B42"/>
    <w:rsid w:val="003B0D67"/>
    <w:rsid w:val="003B2193"/>
    <w:rsid w:val="003B5910"/>
    <w:rsid w:val="003C196C"/>
    <w:rsid w:val="003D03C9"/>
    <w:rsid w:val="003E5CFA"/>
    <w:rsid w:val="003F15AA"/>
    <w:rsid w:val="00405AE4"/>
    <w:rsid w:val="00407B71"/>
    <w:rsid w:val="004112C4"/>
    <w:rsid w:val="0041696A"/>
    <w:rsid w:val="00425061"/>
    <w:rsid w:val="004335BC"/>
    <w:rsid w:val="0043686A"/>
    <w:rsid w:val="0043720F"/>
    <w:rsid w:val="00441069"/>
    <w:rsid w:val="0044140A"/>
    <w:rsid w:val="00443AF4"/>
    <w:rsid w:val="00444636"/>
    <w:rsid w:val="00450AC0"/>
    <w:rsid w:val="00453869"/>
    <w:rsid w:val="00462102"/>
    <w:rsid w:val="004711EC"/>
    <w:rsid w:val="0047234F"/>
    <w:rsid w:val="00473931"/>
    <w:rsid w:val="0048027E"/>
    <w:rsid w:val="00480BC7"/>
    <w:rsid w:val="0048185C"/>
    <w:rsid w:val="004871AA"/>
    <w:rsid w:val="00487F5C"/>
    <w:rsid w:val="00493463"/>
    <w:rsid w:val="004A2968"/>
    <w:rsid w:val="004A2BD2"/>
    <w:rsid w:val="004A2DC6"/>
    <w:rsid w:val="004A5ABA"/>
    <w:rsid w:val="004B272C"/>
    <w:rsid w:val="004B6A5C"/>
    <w:rsid w:val="004C60DF"/>
    <w:rsid w:val="004D0B3B"/>
    <w:rsid w:val="004E78FD"/>
    <w:rsid w:val="004F58A2"/>
    <w:rsid w:val="004F7011"/>
    <w:rsid w:val="005021E1"/>
    <w:rsid w:val="00510411"/>
    <w:rsid w:val="00513DAC"/>
    <w:rsid w:val="00515D9C"/>
    <w:rsid w:val="00522C61"/>
    <w:rsid w:val="00526AC2"/>
    <w:rsid w:val="005273E1"/>
    <w:rsid w:val="0053154B"/>
    <w:rsid w:val="00531FBD"/>
    <w:rsid w:val="00532922"/>
    <w:rsid w:val="0053366A"/>
    <w:rsid w:val="005400F4"/>
    <w:rsid w:val="00541C67"/>
    <w:rsid w:val="00542C96"/>
    <w:rsid w:val="0054409B"/>
    <w:rsid w:val="00544DA1"/>
    <w:rsid w:val="00547953"/>
    <w:rsid w:val="0056072C"/>
    <w:rsid w:val="00561D6A"/>
    <w:rsid w:val="00561E07"/>
    <w:rsid w:val="00574360"/>
    <w:rsid w:val="005756B2"/>
    <w:rsid w:val="0058703D"/>
    <w:rsid w:val="00587BF6"/>
    <w:rsid w:val="00593C1A"/>
    <w:rsid w:val="00594DB2"/>
    <w:rsid w:val="00595378"/>
    <w:rsid w:val="00595740"/>
    <w:rsid w:val="00595B8B"/>
    <w:rsid w:val="00597413"/>
    <w:rsid w:val="005A2291"/>
    <w:rsid w:val="005A3683"/>
    <w:rsid w:val="005A78C0"/>
    <w:rsid w:val="005B361E"/>
    <w:rsid w:val="005C07BC"/>
    <w:rsid w:val="005C1DF4"/>
    <w:rsid w:val="005C5FF3"/>
    <w:rsid w:val="005D1392"/>
    <w:rsid w:val="005D2514"/>
    <w:rsid w:val="005D70AB"/>
    <w:rsid w:val="005E295A"/>
    <w:rsid w:val="005F2668"/>
    <w:rsid w:val="005F34A9"/>
    <w:rsid w:val="005F6A37"/>
    <w:rsid w:val="00604230"/>
    <w:rsid w:val="00605020"/>
    <w:rsid w:val="006069F7"/>
    <w:rsid w:val="00611679"/>
    <w:rsid w:val="00613D7D"/>
    <w:rsid w:val="006207F7"/>
    <w:rsid w:val="0062159F"/>
    <w:rsid w:val="00627B04"/>
    <w:rsid w:val="00645F60"/>
    <w:rsid w:val="006461BC"/>
    <w:rsid w:val="00652DE6"/>
    <w:rsid w:val="006564DB"/>
    <w:rsid w:val="00660EE3"/>
    <w:rsid w:val="00676B57"/>
    <w:rsid w:val="0068511F"/>
    <w:rsid w:val="0069033B"/>
    <w:rsid w:val="00691156"/>
    <w:rsid w:val="006934CC"/>
    <w:rsid w:val="00697ADE"/>
    <w:rsid w:val="006A0C12"/>
    <w:rsid w:val="006A6C8C"/>
    <w:rsid w:val="006A77B0"/>
    <w:rsid w:val="006B7411"/>
    <w:rsid w:val="006C150F"/>
    <w:rsid w:val="006C39E3"/>
    <w:rsid w:val="006C4209"/>
    <w:rsid w:val="006D2176"/>
    <w:rsid w:val="006D3A3F"/>
    <w:rsid w:val="006D6B88"/>
    <w:rsid w:val="006F59ED"/>
    <w:rsid w:val="00703CA3"/>
    <w:rsid w:val="00711C8B"/>
    <w:rsid w:val="007120F8"/>
    <w:rsid w:val="007203BB"/>
    <w:rsid w:val="007219F0"/>
    <w:rsid w:val="0072239E"/>
    <w:rsid w:val="007223C4"/>
    <w:rsid w:val="00737AC0"/>
    <w:rsid w:val="00751B42"/>
    <w:rsid w:val="00762EBF"/>
    <w:rsid w:val="00764C19"/>
    <w:rsid w:val="00765BFE"/>
    <w:rsid w:val="007730B1"/>
    <w:rsid w:val="00782222"/>
    <w:rsid w:val="007923FE"/>
    <w:rsid w:val="007936ED"/>
    <w:rsid w:val="007B6388"/>
    <w:rsid w:val="007C0A5F"/>
    <w:rsid w:val="007C33CA"/>
    <w:rsid w:val="007C3649"/>
    <w:rsid w:val="007C4169"/>
    <w:rsid w:val="007C6839"/>
    <w:rsid w:val="007D006C"/>
    <w:rsid w:val="007D29C8"/>
    <w:rsid w:val="007D3972"/>
    <w:rsid w:val="007D41BA"/>
    <w:rsid w:val="007D4A89"/>
    <w:rsid w:val="007E3595"/>
    <w:rsid w:val="007E374F"/>
    <w:rsid w:val="008009F2"/>
    <w:rsid w:val="008017E3"/>
    <w:rsid w:val="0080290C"/>
    <w:rsid w:val="00803F3C"/>
    <w:rsid w:val="00804CFE"/>
    <w:rsid w:val="00811C94"/>
    <w:rsid w:val="00811CF1"/>
    <w:rsid w:val="00821EDA"/>
    <w:rsid w:val="00823CEA"/>
    <w:rsid w:val="00824329"/>
    <w:rsid w:val="00826482"/>
    <w:rsid w:val="0083243A"/>
    <w:rsid w:val="008344D9"/>
    <w:rsid w:val="00834935"/>
    <w:rsid w:val="0084216B"/>
    <w:rsid w:val="008438D7"/>
    <w:rsid w:val="0084505C"/>
    <w:rsid w:val="00860E5A"/>
    <w:rsid w:val="0086294F"/>
    <w:rsid w:val="00867AB6"/>
    <w:rsid w:val="00870FFE"/>
    <w:rsid w:val="008716BD"/>
    <w:rsid w:val="008740EA"/>
    <w:rsid w:val="00875C01"/>
    <w:rsid w:val="008824F4"/>
    <w:rsid w:val="0088454E"/>
    <w:rsid w:val="00897F88"/>
    <w:rsid w:val="008A26EE"/>
    <w:rsid w:val="008A47CA"/>
    <w:rsid w:val="008A767D"/>
    <w:rsid w:val="008B6AD3"/>
    <w:rsid w:val="008C4102"/>
    <w:rsid w:val="008C6842"/>
    <w:rsid w:val="008D030D"/>
    <w:rsid w:val="008D542E"/>
    <w:rsid w:val="008D6DDD"/>
    <w:rsid w:val="008F0781"/>
    <w:rsid w:val="00910044"/>
    <w:rsid w:val="009108B9"/>
    <w:rsid w:val="009117D6"/>
    <w:rsid w:val="009122B1"/>
    <w:rsid w:val="00913129"/>
    <w:rsid w:val="00917C70"/>
    <w:rsid w:val="009228DF"/>
    <w:rsid w:val="00924B23"/>
    <w:rsid w:val="00924E84"/>
    <w:rsid w:val="00943A28"/>
    <w:rsid w:val="00947ECE"/>
    <w:rsid w:val="00947FCC"/>
    <w:rsid w:val="00951FEF"/>
    <w:rsid w:val="009538E8"/>
    <w:rsid w:val="00957139"/>
    <w:rsid w:val="00971920"/>
    <w:rsid w:val="00977BD0"/>
    <w:rsid w:val="0098243E"/>
    <w:rsid w:val="00982A76"/>
    <w:rsid w:val="00982D14"/>
    <w:rsid w:val="00984C2C"/>
    <w:rsid w:val="00985865"/>
    <w:rsid w:val="00985A10"/>
    <w:rsid w:val="009877A5"/>
    <w:rsid w:val="00990349"/>
    <w:rsid w:val="009B6DBA"/>
    <w:rsid w:val="009C4495"/>
    <w:rsid w:val="009D250C"/>
    <w:rsid w:val="009E0EA6"/>
    <w:rsid w:val="009E5291"/>
    <w:rsid w:val="009F3B91"/>
    <w:rsid w:val="009F3BEB"/>
    <w:rsid w:val="00A061D7"/>
    <w:rsid w:val="00A21C09"/>
    <w:rsid w:val="00A224C5"/>
    <w:rsid w:val="00A30E81"/>
    <w:rsid w:val="00A32E0B"/>
    <w:rsid w:val="00A34804"/>
    <w:rsid w:val="00A44C3A"/>
    <w:rsid w:val="00A47C07"/>
    <w:rsid w:val="00A50FA6"/>
    <w:rsid w:val="00A648D3"/>
    <w:rsid w:val="00A67B50"/>
    <w:rsid w:val="00A67CDA"/>
    <w:rsid w:val="00A74297"/>
    <w:rsid w:val="00A81430"/>
    <w:rsid w:val="00A834F5"/>
    <w:rsid w:val="00A85535"/>
    <w:rsid w:val="00A8719D"/>
    <w:rsid w:val="00A941CF"/>
    <w:rsid w:val="00A948A8"/>
    <w:rsid w:val="00A97A56"/>
    <w:rsid w:val="00AA52E4"/>
    <w:rsid w:val="00AA6FC9"/>
    <w:rsid w:val="00AB07B9"/>
    <w:rsid w:val="00AB2D3D"/>
    <w:rsid w:val="00AE2601"/>
    <w:rsid w:val="00AE3E89"/>
    <w:rsid w:val="00AE58B5"/>
    <w:rsid w:val="00AF0C25"/>
    <w:rsid w:val="00AF4C78"/>
    <w:rsid w:val="00B1044A"/>
    <w:rsid w:val="00B12B6D"/>
    <w:rsid w:val="00B13EB3"/>
    <w:rsid w:val="00B15C5E"/>
    <w:rsid w:val="00B177C1"/>
    <w:rsid w:val="00B22F6A"/>
    <w:rsid w:val="00B31114"/>
    <w:rsid w:val="00B32E12"/>
    <w:rsid w:val="00B35935"/>
    <w:rsid w:val="00B37E63"/>
    <w:rsid w:val="00B43336"/>
    <w:rsid w:val="00B444A2"/>
    <w:rsid w:val="00B4764C"/>
    <w:rsid w:val="00B538AA"/>
    <w:rsid w:val="00B62112"/>
    <w:rsid w:val="00B62CAE"/>
    <w:rsid w:val="00B62CFB"/>
    <w:rsid w:val="00B7011F"/>
    <w:rsid w:val="00B7167E"/>
    <w:rsid w:val="00B72D61"/>
    <w:rsid w:val="00B74C8C"/>
    <w:rsid w:val="00B803D3"/>
    <w:rsid w:val="00B8231A"/>
    <w:rsid w:val="00B855F4"/>
    <w:rsid w:val="00B94A54"/>
    <w:rsid w:val="00B9701D"/>
    <w:rsid w:val="00B9777E"/>
    <w:rsid w:val="00BA200E"/>
    <w:rsid w:val="00BB1C93"/>
    <w:rsid w:val="00BB4532"/>
    <w:rsid w:val="00BB55C0"/>
    <w:rsid w:val="00BB66B9"/>
    <w:rsid w:val="00BB77EA"/>
    <w:rsid w:val="00BC0920"/>
    <w:rsid w:val="00BC0ADF"/>
    <w:rsid w:val="00BC6D10"/>
    <w:rsid w:val="00BC7545"/>
    <w:rsid w:val="00BD5C59"/>
    <w:rsid w:val="00BE50E3"/>
    <w:rsid w:val="00BE72D7"/>
    <w:rsid w:val="00BE76A8"/>
    <w:rsid w:val="00BF39F0"/>
    <w:rsid w:val="00C11FDF"/>
    <w:rsid w:val="00C133C1"/>
    <w:rsid w:val="00C1649B"/>
    <w:rsid w:val="00C16F81"/>
    <w:rsid w:val="00C30BC9"/>
    <w:rsid w:val="00C324B9"/>
    <w:rsid w:val="00C51EF3"/>
    <w:rsid w:val="00C572C4"/>
    <w:rsid w:val="00C62848"/>
    <w:rsid w:val="00C667E1"/>
    <w:rsid w:val="00C66B2C"/>
    <w:rsid w:val="00C731BB"/>
    <w:rsid w:val="00C73791"/>
    <w:rsid w:val="00C80B09"/>
    <w:rsid w:val="00C9345E"/>
    <w:rsid w:val="00C95D59"/>
    <w:rsid w:val="00CA146E"/>
    <w:rsid w:val="00CA151C"/>
    <w:rsid w:val="00CA59D0"/>
    <w:rsid w:val="00CB02D5"/>
    <w:rsid w:val="00CB0DBB"/>
    <w:rsid w:val="00CB1900"/>
    <w:rsid w:val="00CB43C1"/>
    <w:rsid w:val="00CC018A"/>
    <w:rsid w:val="00CC27FD"/>
    <w:rsid w:val="00CC2A42"/>
    <w:rsid w:val="00CD077D"/>
    <w:rsid w:val="00CD5937"/>
    <w:rsid w:val="00CE1F37"/>
    <w:rsid w:val="00CE5183"/>
    <w:rsid w:val="00CF29A8"/>
    <w:rsid w:val="00CF7D39"/>
    <w:rsid w:val="00D00358"/>
    <w:rsid w:val="00D00B67"/>
    <w:rsid w:val="00D05215"/>
    <w:rsid w:val="00D058CC"/>
    <w:rsid w:val="00D109A6"/>
    <w:rsid w:val="00D1388A"/>
    <w:rsid w:val="00D13E83"/>
    <w:rsid w:val="00D166F7"/>
    <w:rsid w:val="00D1681F"/>
    <w:rsid w:val="00D31381"/>
    <w:rsid w:val="00D348B7"/>
    <w:rsid w:val="00D34E58"/>
    <w:rsid w:val="00D42554"/>
    <w:rsid w:val="00D42B4A"/>
    <w:rsid w:val="00D57907"/>
    <w:rsid w:val="00D61A1B"/>
    <w:rsid w:val="00D61B20"/>
    <w:rsid w:val="00D651F8"/>
    <w:rsid w:val="00D7326D"/>
    <w:rsid w:val="00D73323"/>
    <w:rsid w:val="00D76415"/>
    <w:rsid w:val="00D80304"/>
    <w:rsid w:val="00D80A05"/>
    <w:rsid w:val="00D81F8C"/>
    <w:rsid w:val="00D859CA"/>
    <w:rsid w:val="00D919E3"/>
    <w:rsid w:val="00D91D30"/>
    <w:rsid w:val="00DA3F0B"/>
    <w:rsid w:val="00DA5359"/>
    <w:rsid w:val="00DA6A7D"/>
    <w:rsid w:val="00DB4D6B"/>
    <w:rsid w:val="00DC2302"/>
    <w:rsid w:val="00DC7144"/>
    <w:rsid w:val="00DD3369"/>
    <w:rsid w:val="00DD3FE4"/>
    <w:rsid w:val="00DD4498"/>
    <w:rsid w:val="00DD5B0D"/>
    <w:rsid w:val="00DE331A"/>
    <w:rsid w:val="00DE50C1"/>
    <w:rsid w:val="00DE5377"/>
    <w:rsid w:val="00DE5755"/>
    <w:rsid w:val="00DE58BC"/>
    <w:rsid w:val="00DE58D6"/>
    <w:rsid w:val="00DE6BD2"/>
    <w:rsid w:val="00DF2072"/>
    <w:rsid w:val="00DF35EC"/>
    <w:rsid w:val="00E033D8"/>
    <w:rsid w:val="00E04378"/>
    <w:rsid w:val="00E137BF"/>
    <w:rsid w:val="00E138E0"/>
    <w:rsid w:val="00E13FBD"/>
    <w:rsid w:val="00E17058"/>
    <w:rsid w:val="00E207D6"/>
    <w:rsid w:val="00E2575D"/>
    <w:rsid w:val="00E3132E"/>
    <w:rsid w:val="00E342DF"/>
    <w:rsid w:val="00E36EA0"/>
    <w:rsid w:val="00E40DB3"/>
    <w:rsid w:val="00E42913"/>
    <w:rsid w:val="00E44789"/>
    <w:rsid w:val="00E4796F"/>
    <w:rsid w:val="00E50CF2"/>
    <w:rsid w:val="00E60BA8"/>
    <w:rsid w:val="00E61F30"/>
    <w:rsid w:val="00E657E1"/>
    <w:rsid w:val="00E65ED5"/>
    <w:rsid w:val="00E67DF0"/>
    <w:rsid w:val="00E7274C"/>
    <w:rsid w:val="00E74572"/>
    <w:rsid w:val="00E74E00"/>
    <w:rsid w:val="00E75C57"/>
    <w:rsid w:val="00E76A4E"/>
    <w:rsid w:val="00E81820"/>
    <w:rsid w:val="00E83BA6"/>
    <w:rsid w:val="00E84DC8"/>
    <w:rsid w:val="00E86F85"/>
    <w:rsid w:val="00E90B75"/>
    <w:rsid w:val="00E92AE4"/>
    <w:rsid w:val="00E948A6"/>
    <w:rsid w:val="00E9626F"/>
    <w:rsid w:val="00E97887"/>
    <w:rsid w:val="00EA0310"/>
    <w:rsid w:val="00EA087E"/>
    <w:rsid w:val="00EB3F77"/>
    <w:rsid w:val="00EB4A20"/>
    <w:rsid w:val="00EC40AD"/>
    <w:rsid w:val="00EC60DC"/>
    <w:rsid w:val="00EC6979"/>
    <w:rsid w:val="00ED0BFC"/>
    <w:rsid w:val="00ED1D45"/>
    <w:rsid w:val="00ED4D21"/>
    <w:rsid w:val="00ED50F6"/>
    <w:rsid w:val="00ED72D3"/>
    <w:rsid w:val="00ED7DA3"/>
    <w:rsid w:val="00EE047E"/>
    <w:rsid w:val="00EE0D5A"/>
    <w:rsid w:val="00EE170F"/>
    <w:rsid w:val="00EE28B5"/>
    <w:rsid w:val="00EE4E1D"/>
    <w:rsid w:val="00EE5520"/>
    <w:rsid w:val="00EF29AB"/>
    <w:rsid w:val="00EF56AF"/>
    <w:rsid w:val="00EF5EB0"/>
    <w:rsid w:val="00EF6CE3"/>
    <w:rsid w:val="00F02C40"/>
    <w:rsid w:val="00F03F0C"/>
    <w:rsid w:val="00F075C9"/>
    <w:rsid w:val="00F1552E"/>
    <w:rsid w:val="00F15B40"/>
    <w:rsid w:val="00F2034E"/>
    <w:rsid w:val="00F22A2A"/>
    <w:rsid w:val="00F243E5"/>
    <w:rsid w:val="00F24917"/>
    <w:rsid w:val="00F264BB"/>
    <w:rsid w:val="00F30D40"/>
    <w:rsid w:val="00F32D8B"/>
    <w:rsid w:val="00F3433B"/>
    <w:rsid w:val="00F35A1E"/>
    <w:rsid w:val="00F37D17"/>
    <w:rsid w:val="00F40DDC"/>
    <w:rsid w:val="00F410DF"/>
    <w:rsid w:val="00F41980"/>
    <w:rsid w:val="00F4632B"/>
    <w:rsid w:val="00F50122"/>
    <w:rsid w:val="00F50B47"/>
    <w:rsid w:val="00F56114"/>
    <w:rsid w:val="00F64EF4"/>
    <w:rsid w:val="00F74CA9"/>
    <w:rsid w:val="00F766CF"/>
    <w:rsid w:val="00F773E3"/>
    <w:rsid w:val="00F82089"/>
    <w:rsid w:val="00F8225E"/>
    <w:rsid w:val="00F86418"/>
    <w:rsid w:val="00F90963"/>
    <w:rsid w:val="00F9297B"/>
    <w:rsid w:val="00F964C2"/>
    <w:rsid w:val="00FA5CEF"/>
    <w:rsid w:val="00FA6611"/>
    <w:rsid w:val="00FB3AE2"/>
    <w:rsid w:val="00FB3E34"/>
    <w:rsid w:val="00FC1678"/>
    <w:rsid w:val="00FC391F"/>
    <w:rsid w:val="00FC4171"/>
    <w:rsid w:val="00FD0D96"/>
    <w:rsid w:val="00FD350A"/>
    <w:rsid w:val="00FD4241"/>
    <w:rsid w:val="00FD521D"/>
    <w:rsid w:val="00FD5AC0"/>
    <w:rsid w:val="00FD7DAA"/>
    <w:rsid w:val="00FF34BA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4D9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505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44D9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4505C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7144"/>
    <w:rPr>
      <w:sz w:val="20"/>
      <w:szCs w:val="20"/>
    </w:rPr>
  </w:style>
  <w:style w:type="paragraph" w:customStyle="1" w:styleId="Postan">
    <w:name w:val="Postan"/>
    <w:basedOn w:val="Normal"/>
    <w:uiPriority w:val="99"/>
    <w:rsid w:val="0084505C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377"/>
  </w:style>
  <w:style w:type="paragraph" w:styleId="Header">
    <w:name w:val="header"/>
    <w:basedOn w:val="Normal"/>
    <w:link w:val="HeaderChar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14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4505C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344D9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99"/>
    <w:qFormat/>
    <w:rsid w:val="005E295A"/>
    <w:pPr>
      <w:ind w:left="720"/>
    </w:pPr>
  </w:style>
  <w:style w:type="table" w:styleId="TableGrid">
    <w:name w:val="Table Grid"/>
    <w:basedOn w:val="TableNormal"/>
    <w:uiPriority w:val="99"/>
    <w:rsid w:val="006B7411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61B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 Знак Знак1 Знак"/>
    <w:basedOn w:val="Normal"/>
    <w:uiPriority w:val="99"/>
    <w:rsid w:val="00013FC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13FC0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71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13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17" Type="http://schemas.openxmlformats.org/officeDocument/2006/relationships/hyperlink" Target="consultantplus://offline/ref=21EAB5A8A1155EB0F9B9CEA97921B29B23C359EE4400F4153CA4582CF5FB7435EF44788FB818952B8776E5D414d1b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F22ECF5A30A0BCC46B683C0E71601529500C2B0C495C7B731B91D91CAC606F8369403D0459E5F0EA4F1DC563DE8AAEB82074E8973CC026D2B7Bd9wC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10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14" Type="http://schemas.openxmlformats.org/officeDocument/2006/relationships/hyperlink" Target="consultantplus://offline/ref=E22F22ECF5A30A0BCC46B683C0E71601529500C2B0C491C0B531B91D91CAC606F8369403D0459E5D07A2F5DC563DE8AAEB82074E8973CC026D2B7Bd9w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1154</TotalTime>
  <Pages>11</Pages>
  <Words>2974</Words>
  <Characters>16954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57</cp:revision>
  <cp:lastPrinted>2019-02-08T07:24:00Z</cp:lastPrinted>
  <dcterms:created xsi:type="dcterms:W3CDTF">2019-02-05T15:41:00Z</dcterms:created>
  <dcterms:modified xsi:type="dcterms:W3CDTF">2019-02-28T12:30:00Z</dcterms:modified>
</cp:coreProperties>
</file>