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28" w:rsidRDefault="009E3E28" w:rsidP="003B36A6">
      <w:pPr>
        <w:shd w:val="clear" w:color="auto" w:fill="FFFFFF"/>
        <w:autoSpaceDE w:val="0"/>
        <w:autoSpaceDN w:val="0"/>
        <w:adjustRightInd w:val="0"/>
        <w:ind w:right="4536"/>
        <w:jc w:val="both"/>
        <w:rPr>
          <w:sz w:val="28"/>
          <w:szCs w:val="28"/>
        </w:rPr>
      </w:pPr>
    </w:p>
    <w:p w:rsidR="009E3E28" w:rsidRDefault="009E3E28" w:rsidP="003B36A6">
      <w:pPr>
        <w:tabs>
          <w:tab w:val="center" w:pos="4677"/>
          <w:tab w:val="center" w:pos="4961"/>
          <w:tab w:val="left" w:pos="7560"/>
          <w:tab w:val="left" w:pos="8360"/>
          <w:tab w:val="left" w:pos="8985"/>
          <w:tab w:val="right" w:pos="935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РОССИЙСКАЯ ФЕДЕРАЦИЯ</w:t>
      </w:r>
      <w:r>
        <w:rPr>
          <w:sz w:val="32"/>
          <w:szCs w:val="32"/>
        </w:rPr>
        <w:tab/>
        <w:t xml:space="preserve">     </w:t>
      </w:r>
    </w:p>
    <w:p w:rsidR="009E3E28" w:rsidRDefault="009E3E28" w:rsidP="003B36A6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9E3E28" w:rsidRDefault="009E3E28" w:rsidP="003B36A6">
      <w:pPr>
        <w:jc w:val="center"/>
        <w:rPr>
          <w:sz w:val="32"/>
          <w:szCs w:val="32"/>
        </w:rPr>
      </w:pPr>
      <w:r>
        <w:rPr>
          <w:sz w:val="32"/>
          <w:szCs w:val="32"/>
        </w:rPr>
        <w:t>ОРЛОВСКИЙ РАЙОН</w:t>
      </w:r>
      <w:r>
        <w:rPr>
          <w:sz w:val="32"/>
          <w:szCs w:val="32"/>
        </w:rPr>
        <w:br/>
        <w:t>МУНИЦИПАЛЬНОЕ ОБРАЗОВАНИЕ</w:t>
      </w:r>
    </w:p>
    <w:p w:rsidR="009E3E28" w:rsidRDefault="009E3E28" w:rsidP="003B36A6">
      <w:pPr>
        <w:jc w:val="center"/>
        <w:rPr>
          <w:sz w:val="28"/>
          <w:szCs w:val="28"/>
        </w:rPr>
      </w:pPr>
      <w:r>
        <w:rPr>
          <w:sz w:val="32"/>
          <w:szCs w:val="32"/>
        </w:rPr>
        <w:t>«КАМЫШЕВСКОЕ СЕЛЬСКОЕ ПОСЕЛЕНИЕ»</w:t>
      </w:r>
    </w:p>
    <w:p w:rsidR="009E3E28" w:rsidRDefault="009E3E28" w:rsidP="003B36A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КАМЫШЕВСКОГО СЕЛЬСКОГО ПОСЕЛЕНИЯ</w:t>
      </w:r>
    </w:p>
    <w:p w:rsidR="009E3E28" w:rsidRDefault="009E3E28" w:rsidP="003B36A6">
      <w:pPr>
        <w:jc w:val="center"/>
        <w:rPr>
          <w:sz w:val="36"/>
          <w:szCs w:val="36"/>
        </w:rPr>
      </w:pPr>
    </w:p>
    <w:p w:rsidR="009E3E28" w:rsidRDefault="009E3E28" w:rsidP="003B36A6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9E3E28" w:rsidRDefault="009E3E28" w:rsidP="003B36A6">
      <w:pPr>
        <w:jc w:val="center"/>
        <w:rPr>
          <w:sz w:val="36"/>
          <w:szCs w:val="36"/>
        </w:rPr>
      </w:pPr>
    </w:p>
    <w:p w:rsidR="009E3E28" w:rsidRPr="00477DB3" w:rsidRDefault="009E3E28" w:rsidP="003B36A6">
      <w:pPr>
        <w:pStyle w:val="NoSpacing"/>
        <w:rPr>
          <w:lang w:eastAsia="zh-CN"/>
        </w:rPr>
      </w:pPr>
      <w:r>
        <w:rPr>
          <w:lang w:eastAsia="zh-CN"/>
        </w:rPr>
        <w:t>20</w:t>
      </w:r>
      <w:r w:rsidRPr="00477DB3">
        <w:rPr>
          <w:lang w:eastAsia="zh-CN"/>
        </w:rPr>
        <w:t>.10.2020</w:t>
      </w:r>
      <w:r>
        <w:rPr>
          <w:lang w:eastAsia="zh-CN"/>
        </w:rPr>
        <w:t>г.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 xml:space="preserve">             </w:t>
      </w:r>
      <w:r w:rsidRPr="00477DB3">
        <w:rPr>
          <w:lang w:eastAsia="zh-CN"/>
        </w:rPr>
        <w:t xml:space="preserve">№ </w:t>
      </w:r>
      <w:r>
        <w:rPr>
          <w:lang w:eastAsia="zh-CN"/>
        </w:rPr>
        <w:t>87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 xml:space="preserve">              </w:t>
      </w:r>
      <w:r>
        <w:rPr>
          <w:lang w:eastAsia="zh-CN"/>
        </w:rPr>
        <w:t xml:space="preserve">     х. Камышевка</w:t>
      </w:r>
    </w:p>
    <w:p w:rsidR="009E3E28" w:rsidRPr="00477DB3" w:rsidRDefault="009E3E28" w:rsidP="00D450C7">
      <w:pPr>
        <w:spacing w:line="228" w:lineRule="auto"/>
        <w:jc w:val="center"/>
        <w:rPr>
          <w:sz w:val="24"/>
          <w:szCs w:val="24"/>
        </w:rPr>
      </w:pPr>
    </w:p>
    <w:p w:rsidR="009E3E28" w:rsidRPr="00E64440" w:rsidRDefault="009E3E28" w:rsidP="005A1EF4">
      <w:pPr>
        <w:widowControl w:val="0"/>
        <w:tabs>
          <w:tab w:val="left" w:pos="4820"/>
        </w:tabs>
        <w:autoSpaceDE w:val="0"/>
        <w:autoSpaceDN w:val="0"/>
        <w:adjustRightInd w:val="0"/>
        <w:spacing w:line="228" w:lineRule="auto"/>
        <w:ind w:right="4819"/>
        <w:jc w:val="both"/>
        <w:outlineLvl w:val="0"/>
        <w:rPr>
          <w:color w:val="000000"/>
          <w:sz w:val="28"/>
          <w:szCs w:val="28"/>
        </w:rPr>
      </w:pPr>
      <w:r w:rsidRPr="00E64440">
        <w:rPr>
          <w:color w:val="000000"/>
          <w:sz w:val="28"/>
          <w:szCs w:val="28"/>
        </w:rPr>
        <w:t xml:space="preserve">Об </w:t>
      </w:r>
      <w:r>
        <w:rPr>
          <w:color w:val="000000"/>
          <w:sz w:val="28"/>
          <w:szCs w:val="28"/>
        </w:rPr>
        <w:t>О</w:t>
      </w:r>
      <w:r w:rsidRPr="00E64440">
        <w:rPr>
          <w:color w:val="000000"/>
          <w:sz w:val="28"/>
          <w:szCs w:val="28"/>
        </w:rPr>
        <w:t xml:space="preserve">сновных направлениях бюджетной и налоговой политики </w:t>
      </w:r>
      <w:r>
        <w:rPr>
          <w:color w:val="000000"/>
          <w:sz w:val="28"/>
          <w:szCs w:val="28"/>
        </w:rPr>
        <w:t xml:space="preserve">Камышевского сельского поселения </w:t>
      </w:r>
      <w:r w:rsidRPr="00E64440">
        <w:rPr>
          <w:color w:val="000000"/>
          <w:sz w:val="28"/>
          <w:szCs w:val="28"/>
        </w:rPr>
        <w:t>Орловского района на</w:t>
      </w:r>
      <w:r w:rsidRPr="00E64440">
        <w:rPr>
          <w:color w:val="000000"/>
          <w:sz w:val="28"/>
          <w:szCs w:val="28"/>
          <w:lang w:val="en-US"/>
        </w:rPr>
        <w:t> </w:t>
      </w:r>
      <w:r w:rsidRPr="00E64440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21</w:t>
      </w:r>
      <w:r w:rsidRPr="00E64440">
        <w:rPr>
          <w:color w:val="000000"/>
          <w:sz w:val="28"/>
          <w:szCs w:val="28"/>
          <w:lang w:val="en-US"/>
        </w:rPr>
        <w:t> </w:t>
      </w:r>
      <w:r w:rsidRPr="00E64440">
        <w:rPr>
          <w:color w:val="000000"/>
          <w:sz w:val="28"/>
          <w:szCs w:val="28"/>
        </w:rPr>
        <w:t>–202</w:t>
      </w:r>
      <w:r>
        <w:rPr>
          <w:color w:val="000000"/>
          <w:sz w:val="28"/>
          <w:szCs w:val="28"/>
        </w:rPr>
        <w:t>3</w:t>
      </w:r>
      <w:r w:rsidRPr="00E64440">
        <w:rPr>
          <w:color w:val="000000"/>
          <w:sz w:val="28"/>
          <w:szCs w:val="28"/>
          <w:lang w:val="en-US"/>
        </w:rPr>
        <w:t> </w:t>
      </w:r>
      <w:r w:rsidRPr="00E64440">
        <w:rPr>
          <w:color w:val="000000"/>
          <w:sz w:val="28"/>
          <w:szCs w:val="28"/>
        </w:rPr>
        <w:t>годы</w:t>
      </w:r>
    </w:p>
    <w:p w:rsidR="009E3E28" w:rsidRPr="008236C1" w:rsidRDefault="009E3E28" w:rsidP="00712520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4"/>
          <w:szCs w:val="24"/>
        </w:rPr>
      </w:pPr>
    </w:p>
    <w:p w:rsidR="009E3E28" w:rsidRDefault="009E3E28" w:rsidP="005A1EF4">
      <w:pPr>
        <w:widowControl w:val="0"/>
        <w:spacing w:line="235" w:lineRule="auto"/>
        <w:ind w:firstLine="709"/>
        <w:jc w:val="both"/>
        <w:rPr>
          <w:b/>
          <w:bCs/>
          <w:sz w:val="28"/>
          <w:szCs w:val="28"/>
        </w:rPr>
      </w:pPr>
      <w:r w:rsidRPr="00A611B1">
        <w:rPr>
          <w:spacing w:val="-6"/>
          <w:sz w:val="28"/>
          <w:szCs w:val="28"/>
        </w:rPr>
        <w:t>В соответствии со статьей 184</w:t>
      </w:r>
      <w:r w:rsidRPr="00A611B1">
        <w:rPr>
          <w:spacing w:val="-6"/>
          <w:sz w:val="28"/>
          <w:szCs w:val="28"/>
          <w:vertAlign w:val="superscript"/>
        </w:rPr>
        <w:t>2</w:t>
      </w:r>
      <w:r w:rsidRPr="00A611B1">
        <w:rPr>
          <w:spacing w:val="-6"/>
          <w:sz w:val="28"/>
          <w:szCs w:val="28"/>
        </w:rPr>
        <w:t xml:space="preserve"> Бюджетного кодекса Российской Федерации</w:t>
      </w:r>
      <w:r w:rsidRPr="00A611B1">
        <w:rPr>
          <w:sz w:val="28"/>
          <w:szCs w:val="28"/>
        </w:rPr>
        <w:t xml:space="preserve"> и статьей 2</w:t>
      </w:r>
      <w:r>
        <w:rPr>
          <w:sz w:val="28"/>
          <w:szCs w:val="28"/>
        </w:rPr>
        <w:t xml:space="preserve">4 </w:t>
      </w:r>
      <w:r w:rsidRPr="00A611B1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A611B1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Камышевского сельского поселения</w:t>
      </w:r>
      <w:r w:rsidRPr="00A611B1">
        <w:rPr>
          <w:sz w:val="28"/>
          <w:szCs w:val="28"/>
        </w:rPr>
        <w:t xml:space="preserve"> от </w:t>
      </w:r>
      <w:r>
        <w:rPr>
          <w:sz w:val="28"/>
          <w:szCs w:val="28"/>
        </w:rPr>
        <w:t>27</w:t>
      </w:r>
      <w:r w:rsidRPr="00A611B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A611B1">
        <w:rPr>
          <w:sz w:val="28"/>
          <w:szCs w:val="28"/>
        </w:rPr>
        <w:t>.20</w:t>
      </w:r>
      <w:r>
        <w:rPr>
          <w:sz w:val="28"/>
          <w:szCs w:val="28"/>
        </w:rPr>
        <w:t>18 № 97</w:t>
      </w:r>
      <w:r w:rsidRPr="00A611B1">
        <w:rPr>
          <w:sz w:val="28"/>
          <w:szCs w:val="28"/>
        </w:rPr>
        <w:t xml:space="preserve"> «О бюдже</w:t>
      </w:r>
      <w:r>
        <w:rPr>
          <w:sz w:val="28"/>
          <w:szCs w:val="28"/>
        </w:rPr>
        <w:t xml:space="preserve">тном процессе в Камышевском сельском поселении», </w:t>
      </w:r>
      <w:r w:rsidRPr="00A611B1">
        <w:rPr>
          <w:sz w:val="28"/>
          <w:szCs w:val="28"/>
        </w:rPr>
        <w:t>а такж</w:t>
      </w:r>
      <w:r>
        <w:rPr>
          <w:sz w:val="28"/>
          <w:szCs w:val="28"/>
        </w:rPr>
        <w:t>е постановлением Администрации Камышевского сельского поселения от 11.06</w:t>
      </w:r>
      <w:r w:rsidRPr="00675152">
        <w:rPr>
          <w:sz w:val="28"/>
          <w:szCs w:val="28"/>
        </w:rPr>
        <w:t>.20</w:t>
      </w:r>
      <w:r>
        <w:rPr>
          <w:sz w:val="28"/>
          <w:szCs w:val="28"/>
        </w:rPr>
        <w:t>20 №47</w:t>
      </w:r>
      <w:r w:rsidRPr="00675152">
        <w:rPr>
          <w:sz w:val="28"/>
          <w:szCs w:val="28"/>
        </w:rPr>
        <w:t xml:space="preserve">  «Об</w:t>
      </w:r>
      <w:r w:rsidRPr="00A611B1">
        <w:rPr>
          <w:sz w:val="28"/>
          <w:szCs w:val="28"/>
        </w:rPr>
        <w:t xml:space="preserve"> утверждении Порядка и сроков составления проекта бюджета </w:t>
      </w:r>
      <w:r>
        <w:rPr>
          <w:sz w:val="28"/>
          <w:szCs w:val="28"/>
        </w:rPr>
        <w:t xml:space="preserve">Камышевского сельского поселения </w:t>
      </w:r>
      <w:r w:rsidRPr="00A611B1">
        <w:rPr>
          <w:sz w:val="28"/>
          <w:szCs w:val="28"/>
        </w:rPr>
        <w:t>Орловского района на 20</w:t>
      </w:r>
      <w:r>
        <w:rPr>
          <w:sz w:val="28"/>
          <w:szCs w:val="28"/>
        </w:rPr>
        <w:t>21 год и на плановый период 2022</w:t>
      </w:r>
      <w:r w:rsidRPr="00A611B1">
        <w:rPr>
          <w:sz w:val="28"/>
          <w:szCs w:val="28"/>
        </w:rPr>
        <w:t xml:space="preserve"> и 202</w:t>
      </w:r>
      <w:r>
        <w:rPr>
          <w:sz w:val="28"/>
          <w:szCs w:val="28"/>
        </w:rPr>
        <w:t xml:space="preserve">3 </w:t>
      </w:r>
      <w:r w:rsidRPr="00A611B1">
        <w:rPr>
          <w:sz w:val="28"/>
          <w:szCs w:val="28"/>
        </w:rPr>
        <w:t xml:space="preserve"> годов»,</w:t>
      </w:r>
      <w:r>
        <w:rPr>
          <w:sz w:val="28"/>
          <w:szCs w:val="28"/>
        </w:rPr>
        <w:t xml:space="preserve"> Администрация Камышевского сельского поселения </w:t>
      </w:r>
      <w:r w:rsidRPr="00A611B1">
        <w:rPr>
          <w:sz w:val="28"/>
          <w:szCs w:val="28"/>
        </w:rPr>
        <w:t xml:space="preserve">  </w:t>
      </w:r>
      <w:r w:rsidRPr="00A611B1">
        <w:rPr>
          <w:b/>
          <w:bCs/>
          <w:sz w:val="28"/>
          <w:szCs w:val="28"/>
        </w:rPr>
        <w:t>п о с т а н о в л я е т:</w:t>
      </w:r>
    </w:p>
    <w:p w:rsidR="009E3E28" w:rsidRPr="00F16A86" w:rsidRDefault="009E3E28" w:rsidP="005A1EF4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</w:p>
    <w:p w:rsidR="009E3E28" w:rsidRPr="007D09E8" w:rsidRDefault="009E3E28" w:rsidP="005A1EF4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Утвердить О</w:t>
      </w:r>
      <w:r w:rsidRPr="007D09E8">
        <w:rPr>
          <w:color w:val="000000"/>
          <w:sz w:val="28"/>
          <w:szCs w:val="28"/>
        </w:rPr>
        <w:t xml:space="preserve">сновные направления бюджетной и налоговой политики </w:t>
      </w:r>
      <w:r>
        <w:rPr>
          <w:color w:val="000000"/>
          <w:sz w:val="28"/>
          <w:szCs w:val="28"/>
        </w:rPr>
        <w:t>Камышевского сельского поселения Орловского района</w:t>
      </w:r>
      <w:r w:rsidRPr="007D09E8">
        <w:rPr>
          <w:color w:val="000000"/>
          <w:sz w:val="28"/>
          <w:szCs w:val="28"/>
        </w:rPr>
        <w:t xml:space="preserve"> на 202</w:t>
      </w:r>
      <w:r>
        <w:rPr>
          <w:color w:val="000000"/>
          <w:sz w:val="28"/>
          <w:szCs w:val="28"/>
        </w:rPr>
        <w:t>1</w:t>
      </w:r>
      <w:r w:rsidRPr="007D09E8">
        <w:rPr>
          <w:color w:val="000000"/>
          <w:sz w:val="28"/>
          <w:szCs w:val="28"/>
          <w:lang w:val="en-US"/>
        </w:rPr>
        <w:t> </w:t>
      </w:r>
      <w:r w:rsidRPr="007D09E8">
        <w:rPr>
          <w:color w:val="000000"/>
          <w:sz w:val="28"/>
          <w:szCs w:val="28"/>
        </w:rPr>
        <w:t>– 202</w:t>
      </w:r>
      <w:r>
        <w:rPr>
          <w:color w:val="000000"/>
          <w:sz w:val="28"/>
          <w:szCs w:val="28"/>
        </w:rPr>
        <w:t>3</w:t>
      </w:r>
      <w:r w:rsidRPr="007D09E8">
        <w:rPr>
          <w:color w:val="000000"/>
          <w:sz w:val="28"/>
          <w:szCs w:val="28"/>
        </w:rPr>
        <w:t xml:space="preserve"> годы согласно приложению.</w:t>
      </w:r>
    </w:p>
    <w:p w:rsidR="009E3E28" w:rsidRPr="008236C1" w:rsidRDefault="009E3E28" w:rsidP="005A1EF4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2. </w:t>
      </w:r>
      <w:r>
        <w:rPr>
          <w:color w:val="000000"/>
          <w:sz w:val="28"/>
          <w:szCs w:val="28"/>
        </w:rPr>
        <w:t>Заведующему сектором экономики и финансов Администрации Камышевского сельского поселения Апрышкиной Т.В.</w:t>
      </w:r>
      <w:r w:rsidRPr="008236C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специалистам администрации сельского поселения</w:t>
      </w:r>
      <w:r w:rsidRPr="008236C1">
        <w:rPr>
          <w:color w:val="000000"/>
          <w:sz w:val="28"/>
          <w:szCs w:val="28"/>
        </w:rPr>
        <w:t xml:space="preserve"> обеспечить разработку проекта бюджета </w:t>
      </w:r>
      <w:r>
        <w:rPr>
          <w:color w:val="000000"/>
          <w:sz w:val="28"/>
          <w:szCs w:val="28"/>
        </w:rPr>
        <w:t>Камышевского сельского поселения Орловского района</w:t>
      </w:r>
      <w:r w:rsidRPr="008236C1">
        <w:rPr>
          <w:color w:val="000000"/>
          <w:sz w:val="28"/>
          <w:szCs w:val="28"/>
        </w:rPr>
        <w:t xml:space="preserve"> на основе </w:t>
      </w:r>
      <w:r>
        <w:rPr>
          <w:color w:val="000000"/>
          <w:sz w:val="28"/>
          <w:szCs w:val="28"/>
        </w:rPr>
        <w:t>О</w:t>
      </w:r>
      <w:r w:rsidRPr="008236C1">
        <w:rPr>
          <w:color w:val="000000"/>
          <w:sz w:val="28"/>
          <w:szCs w:val="28"/>
        </w:rPr>
        <w:t>сновных</w:t>
      </w:r>
      <w:r w:rsidRPr="008236C1">
        <w:rPr>
          <w:color w:val="000000"/>
          <w:sz w:val="28"/>
          <w:szCs w:val="28"/>
          <w:lang w:val="en-US"/>
        </w:rPr>
        <w:t> </w:t>
      </w:r>
      <w:r w:rsidRPr="008236C1">
        <w:rPr>
          <w:color w:val="000000"/>
          <w:sz w:val="28"/>
          <w:szCs w:val="28"/>
        </w:rPr>
        <w:t xml:space="preserve">направлений бюджетной и налоговой политики </w:t>
      </w:r>
      <w:r>
        <w:rPr>
          <w:color w:val="000000"/>
          <w:sz w:val="28"/>
          <w:szCs w:val="28"/>
        </w:rPr>
        <w:t>Камышевского сельского поселения Орловского района</w:t>
      </w:r>
      <w:r w:rsidRPr="008236C1">
        <w:rPr>
          <w:color w:val="000000"/>
          <w:sz w:val="28"/>
          <w:szCs w:val="28"/>
        </w:rPr>
        <w:t xml:space="preserve"> на</w:t>
      </w:r>
      <w:r w:rsidRPr="008236C1">
        <w:rPr>
          <w:color w:val="000000"/>
          <w:sz w:val="28"/>
          <w:szCs w:val="28"/>
          <w:lang w:val="en-US"/>
        </w:rPr>
        <w:t> </w:t>
      </w:r>
      <w:r w:rsidRPr="008236C1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21</w:t>
      </w:r>
      <w:r w:rsidRPr="008236C1">
        <w:rPr>
          <w:color w:val="000000"/>
          <w:sz w:val="28"/>
          <w:szCs w:val="28"/>
        </w:rPr>
        <w:t> –</w:t>
      </w:r>
      <w:r w:rsidRPr="008236C1">
        <w:rPr>
          <w:color w:val="000000"/>
          <w:sz w:val="28"/>
          <w:szCs w:val="28"/>
          <w:lang w:val="en-US"/>
        </w:rPr>
        <w:t> </w:t>
      </w:r>
      <w:r w:rsidRPr="008236C1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3</w:t>
      </w:r>
      <w:r w:rsidRPr="008236C1">
        <w:rPr>
          <w:color w:val="000000"/>
          <w:sz w:val="28"/>
          <w:szCs w:val="28"/>
          <w:lang w:val="en-US"/>
        </w:rPr>
        <w:t> </w:t>
      </w:r>
      <w:r w:rsidRPr="008236C1">
        <w:rPr>
          <w:color w:val="000000"/>
          <w:sz w:val="28"/>
          <w:szCs w:val="28"/>
        </w:rPr>
        <w:t>годы.</w:t>
      </w:r>
    </w:p>
    <w:p w:rsidR="009E3E28" w:rsidRPr="008236C1" w:rsidRDefault="009E3E28" w:rsidP="005A1EF4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236C1">
        <w:rPr>
          <w:color w:val="000000"/>
          <w:sz w:val="28"/>
          <w:szCs w:val="28"/>
        </w:rPr>
        <w:t>. Настоящее постановление вступает в силу со дня его официального опубликования</w:t>
      </w:r>
      <w:r>
        <w:rPr>
          <w:color w:val="000000"/>
          <w:sz w:val="28"/>
          <w:szCs w:val="28"/>
        </w:rPr>
        <w:t xml:space="preserve"> (обнародования)</w:t>
      </w:r>
      <w:r w:rsidRPr="008236C1">
        <w:rPr>
          <w:color w:val="000000"/>
          <w:sz w:val="28"/>
          <w:szCs w:val="28"/>
        </w:rPr>
        <w:t>.</w:t>
      </w:r>
    </w:p>
    <w:p w:rsidR="009E3E28" w:rsidRPr="008236C1" w:rsidRDefault="009E3E28" w:rsidP="005A1EF4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236C1">
        <w:rPr>
          <w:color w:val="000000"/>
          <w:sz w:val="28"/>
          <w:szCs w:val="28"/>
        </w:rPr>
        <w:t xml:space="preserve">. Контроль за выполнением постановления возложить </w:t>
      </w:r>
      <w:r>
        <w:rPr>
          <w:color w:val="000000"/>
          <w:sz w:val="28"/>
          <w:szCs w:val="28"/>
        </w:rPr>
        <w:t>на заведующего сектором экономики и финансов Администрации Камышевского сельского поселения Апрышкину Т.В..</w:t>
      </w:r>
    </w:p>
    <w:p w:rsidR="009E3E28" w:rsidRDefault="009E3E28" w:rsidP="00712520">
      <w:pPr>
        <w:jc w:val="both"/>
        <w:rPr>
          <w:color w:val="000000"/>
          <w:sz w:val="28"/>
          <w:szCs w:val="28"/>
        </w:rPr>
      </w:pPr>
    </w:p>
    <w:p w:rsidR="009E3E28" w:rsidRDefault="009E3E28" w:rsidP="00712520">
      <w:pPr>
        <w:jc w:val="both"/>
        <w:rPr>
          <w:color w:val="000000"/>
          <w:sz w:val="28"/>
          <w:szCs w:val="28"/>
        </w:rPr>
      </w:pPr>
    </w:p>
    <w:p w:rsidR="009E3E28" w:rsidRDefault="009E3E28" w:rsidP="007125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 Камышевского</w:t>
      </w:r>
    </w:p>
    <w:p w:rsidR="009E3E28" w:rsidRDefault="009E3E28" w:rsidP="007125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В.Е.Канатова</w:t>
      </w:r>
    </w:p>
    <w:p w:rsidR="009E3E28" w:rsidRDefault="009E3E28" w:rsidP="00712520">
      <w:pPr>
        <w:jc w:val="both"/>
        <w:rPr>
          <w:color w:val="000000"/>
          <w:sz w:val="28"/>
          <w:szCs w:val="28"/>
        </w:rPr>
      </w:pPr>
    </w:p>
    <w:p w:rsidR="009E3E28" w:rsidRPr="00674A39" w:rsidRDefault="009E3E28" w:rsidP="00F16A86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Приложение</w:t>
      </w:r>
    </w:p>
    <w:p w:rsidR="009E3E28" w:rsidRPr="00674A39" w:rsidRDefault="009E3E28" w:rsidP="00F16A86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к постановлению</w:t>
      </w:r>
    </w:p>
    <w:p w:rsidR="009E3E28" w:rsidRPr="00674A39" w:rsidRDefault="009E3E28" w:rsidP="00831358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Камышевского сельского поселения</w:t>
      </w:r>
    </w:p>
    <w:p w:rsidR="009E3E28" w:rsidRPr="00674A39" w:rsidRDefault="009E3E28" w:rsidP="00F16A86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20.10.2020</w:t>
      </w:r>
      <w:r w:rsidRPr="00674A39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87</w:t>
      </w:r>
    </w:p>
    <w:p w:rsidR="009E3E28" w:rsidRPr="00674A39" w:rsidRDefault="009E3E28" w:rsidP="004B523F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9E3E28" w:rsidRPr="00674A39" w:rsidRDefault="009E3E28" w:rsidP="004B523F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ОСНОВНЫЕ НАПРАВЛЕНИЯ</w:t>
      </w:r>
    </w:p>
    <w:p w:rsidR="009E3E28" w:rsidRPr="00674A39" w:rsidRDefault="009E3E28" w:rsidP="004B523F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бюджетной и налоговой политики</w:t>
      </w:r>
      <w:r>
        <w:rPr>
          <w:color w:val="000000"/>
          <w:sz w:val="28"/>
          <w:szCs w:val="28"/>
        </w:rPr>
        <w:t xml:space="preserve"> Камышевского сельского поселения</w:t>
      </w:r>
    </w:p>
    <w:p w:rsidR="009E3E28" w:rsidRPr="00674A39" w:rsidRDefault="009E3E28" w:rsidP="004B523F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Орловского района</w:t>
      </w:r>
      <w:r w:rsidRPr="00674A39">
        <w:rPr>
          <w:color w:val="000000"/>
          <w:sz w:val="28"/>
          <w:szCs w:val="28"/>
        </w:rPr>
        <w:t> на 202</w:t>
      </w:r>
      <w:r>
        <w:rPr>
          <w:color w:val="000000"/>
          <w:sz w:val="28"/>
          <w:szCs w:val="28"/>
        </w:rPr>
        <w:t>1</w:t>
      </w:r>
      <w:r w:rsidRPr="00674A39">
        <w:rPr>
          <w:color w:val="000000"/>
          <w:sz w:val="28"/>
          <w:szCs w:val="28"/>
          <w:lang w:val="en-US"/>
        </w:rPr>
        <w:t> </w:t>
      </w:r>
      <w:r w:rsidRPr="00674A39">
        <w:rPr>
          <w:color w:val="000000"/>
          <w:sz w:val="28"/>
          <w:szCs w:val="28"/>
        </w:rPr>
        <w:t>–</w:t>
      </w:r>
      <w:r w:rsidRPr="00674A39">
        <w:rPr>
          <w:color w:val="000000"/>
          <w:sz w:val="28"/>
          <w:szCs w:val="28"/>
          <w:lang w:val="en-US"/>
        </w:rPr>
        <w:t> </w:t>
      </w:r>
      <w:r w:rsidRPr="00674A39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3</w:t>
      </w:r>
      <w:r w:rsidRPr="00674A39">
        <w:rPr>
          <w:color w:val="000000"/>
          <w:sz w:val="28"/>
          <w:szCs w:val="28"/>
        </w:rPr>
        <w:t xml:space="preserve"> годы</w:t>
      </w:r>
    </w:p>
    <w:p w:rsidR="009E3E28" w:rsidRPr="00674A39" w:rsidRDefault="009E3E28" w:rsidP="004B523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9E3E28" w:rsidRPr="003802C6" w:rsidRDefault="009E3E28" w:rsidP="00F16A8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802C6">
        <w:rPr>
          <w:color w:val="000000"/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</w:t>
      </w:r>
      <w:r w:rsidRPr="00F16A86">
        <w:rPr>
          <w:color w:val="000000"/>
          <w:spacing w:val="-2"/>
          <w:sz w:val="28"/>
          <w:szCs w:val="28"/>
        </w:rPr>
        <w:t>Российской Федерации от 15.01.2020, у</w:t>
      </w:r>
      <w:r w:rsidRPr="00F16A86">
        <w:rPr>
          <w:spacing w:val="-2"/>
          <w:sz w:val="28"/>
          <w:szCs w:val="28"/>
        </w:rPr>
        <w:t>казов Президента Российской Федерации</w:t>
      </w:r>
      <w:r>
        <w:rPr>
          <w:spacing w:val="-2"/>
          <w:sz w:val="28"/>
          <w:szCs w:val="28"/>
        </w:rPr>
        <w:t xml:space="preserve"> </w:t>
      </w:r>
      <w:r w:rsidRPr="003802C6">
        <w:rPr>
          <w:sz w:val="28"/>
          <w:szCs w:val="28"/>
        </w:rPr>
        <w:t xml:space="preserve">от 07.05.2018 № 204 «О национальных целях и стратегических задачах развития Российской Федерации на период до 2024 года» </w:t>
      </w:r>
      <w:r w:rsidRPr="003802C6">
        <w:rPr>
          <w:color w:val="000000"/>
          <w:sz w:val="28"/>
          <w:szCs w:val="28"/>
        </w:rPr>
        <w:t xml:space="preserve">и от </w:t>
      </w:r>
      <w:r w:rsidRPr="003802C6">
        <w:rPr>
          <w:sz w:val="28"/>
          <w:szCs w:val="28"/>
        </w:rPr>
        <w:t>21.07.2020 №</w:t>
      </w:r>
      <w:r>
        <w:rPr>
          <w:sz w:val="28"/>
          <w:szCs w:val="28"/>
        </w:rPr>
        <w:t> </w:t>
      </w:r>
      <w:r w:rsidRPr="003802C6">
        <w:rPr>
          <w:sz w:val="28"/>
          <w:szCs w:val="28"/>
        </w:rPr>
        <w:t>474 «О</w:t>
      </w:r>
      <w:r>
        <w:rPr>
          <w:sz w:val="28"/>
          <w:szCs w:val="28"/>
        </w:rPr>
        <w:t> </w:t>
      </w:r>
      <w:r w:rsidRPr="003802C6">
        <w:rPr>
          <w:sz w:val="28"/>
          <w:szCs w:val="28"/>
        </w:rPr>
        <w:t>национальных целях развития Российской Федерации на период до</w:t>
      </w:r>
      <w:r>
        <w:rPr>
          <w:sz w:val="28"/>
          <w:szCs w:val="28"/>
        </w:rPr>
        <w:t> </w:t>
      </w:r>
      <w:r w:rsidRPr="003802C6">
        <w:rPr>
          <w:sz w:val="28"/>
          <w:szCs w:val="28"/>
        </w:rPr>
        <w:t>2030</w:t>
      </w:r>
      <w:r>
        <w:rPr>
          <w:sz w:val="28"/>
          <w:szCs w:val="28"/>
        </w:rPr>
        <w:t> </w:t>
      </w:r>
      <w:r w:rsidRPr="003802C6">
        <w:rPr>
          <w:sz w:val="28"/>
          <w:szCs w:val="28"/>
        </w:rPr>
        <w:t>года»</w:t>
      </w:r>
      <w:r>
        <w:rPr>
          <w:sz w:val="28"/>
          <w:szCs w:val="28"/>
        </w:rPr>
        <w:t xml:space="preserve">, итогов реализации бюджетной и налоговой политики в 2019 –2020 годах, </w:t>
      </w:r>
      <w:r w:rsidRPr="00F16A86">
        <w:rPr>
          <w:spacing w:val="-2"/>
          <w:sz w:val="28"/>
          <w:szCs w:val="28"/>
        </w:rPr>
        <w:t>о</w:t>
      </w:r>
      <w:r w:rsidRPr="00F16A86">
        <w:rPr>
          <w:color w:val="000000"/>
          <w:spacing w:val="-2"/>
          <w:sz w:val="28"/>
          <w:szCs w:val="28"/>
        </w:rPr>
        <w:t>сновных направлений бюджетной, налоговой и таможенно-тарифной политики</w:t>
      </w:r>
      <w:r w:rsidRPr="00F35EAC">
        <w:rPr>
          <w:color w:val="000000"/>
          <w:sz w:val="28"/>
          <w:szCs w:val="28"/>
        </w:rPr>
        <w:t xml:space="preserve"> Российской Федерации на 2021 год и</w:t>
      </w:r>
      <w:r>
        <w:rPr>
          <w:color w:val="000000"/>
          <w:sz w:val="28"/>
          <w:szCs w:val="28"/>
        </w:rPr>
        <w:t xml:space="preserve"> </w:t>
      </w:r>
      <w:r w:rsidRPr="00F35EAC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F35EAC">
        <w:rPr>
          <w:color w:val="000000"/>
          <w:sz w:val="28"/>
          <w:szCs w:val="28"/>
        </w:rPr>
        <w:t>плановый период 2022 и</w:t>
      </w:r>
      <w:r>
        <w:rPr>
          <w:color w:val="000000"/>
          <w:sz w:val="28"/>
          <w:szCs w:val="28"/>
        </w:rPr>
        <w:t> </w:t>
      </w:r>
      <w:r w:rsidRPr="00F35EAC">
        <w:rPr>
          <w:color w:val="000000"/>
          <w:sz w:val="28"/>
          <w:szCs w:val="28"/>
        </w:rPr>
        <w:t>2023 годов.</w:t>
      </w:r>
    </w:p>
    <w:p w:rsidR="009E3E28" w:rsidRDefault="009E3E28" w:rsidP="00F16A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основных направлений является определение условий и подходов, используемых для формирования проекта  бюджета Камышевского сельского поселения Орловского района на 2021 год и на плановый период 2022 и 2023 годов.</w:t>
      </w:r>
    </w:p>
    <w:p w:rsidR="009E3E28" w:rsidRDefault="009E3E28" w:rsidP="004B523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9E3E28" w:rsidRPr="007E1911" w:rsidRDefault="009E3E28" w:rsidP="004B523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1. Основные итоги реализации</w:t>
      </w:r>
    </w:p>
    <w:p w:rsidR="009E3E28" w:rsidRPr="007E1911" w:rsidRDefault="009E3E28" w:rsidP="004B523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бюджетной и налоговой политики</w:t>
      </w:r>
      <w:r>
        <w:rPr>
          <w:color w:val="000000"/>
          <w:sz w:val="28"/>
          <w:szCs w:val="28"/>
        </w:rPr>
        <w:t xml:space="preserve"> в 2019 – 2020 годах</w:t>
      </w:r>
    </w:p>
    <w:p w:rsidR="009E3E28" w:rsidRPr="007E1911" w:rsidRDefault="009E3E28" w:rsidP="004B523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9E3E28" w:rsidRPr="007E1911" w:rsidRDefault="009E3E28" w:rsidP="000A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color w:val="000000"/>
          <w:sz w:val="28"/>
          <w:szCs w:val="28"/>
        </w:rPr>
        <w:t xml:space="preserve">Достигнутые результаты бюджетной политики, проводимой </w:t>
      </w:r>
      <w:r>
        <w:rPr>
          <w:color w:val="000000"/>
          <w:sz w:val="28"/>
          <w:szCs w:val="28"/>
        </w:rPr>
        <w:t>Администрацией Камышевского сельского поселения</w:t>
      </w:r>
      <w:r w:rsidRPr="007E1911">
        <w:rPr>
          <w:color w:val="000000"/>
          <w:sz w:val="28"/>
          <w:szCs w:val="28"/>
        </w:rPr>
        <w:t xml:space="preserve">, способствовали реализации основных задач, </w:t>
      </w:r>
      <w:r w:rsidRPr="007E1911">
        <w:rPr>
          <w:sz w:val="28"/>
          <w:szCs w:val="28"/>
        </w:rPr>
        <w:t>поставленных Президентом Российской Федерации, Губернатором Ростовской области</w:t>
      </w:r>
      <w:r>
        <w:rPr>
          <w:sz w:val="28"/>
          <w:szCs w:val="28"/>
        </w:rPr>
        <w:t>, Главой Администрации Орловского района</w:t>
      </w:r>
      <w:r w:rsidRPr="007E1911">
        <w:rPr>
          <w:color w:val="000000"/>
          <w:sz w:val="28"/>
          <w:szCs w:val="28"/>
        </w:rPr>
        <w:t xml:space="preserve">, а также </w:t>
      </w:r>
      <w:r w:rsidRPr="007E1911">
        <w:rPr>
          <w:sz w:val="28"/>
          <w:szCs w:val="28"/>
        </w:rPr>
        <w:t xml:space="preserve">обеспечению сбалансированности и устойчивости бюджетной системы </w:t>
      </w:r>
      <w:r>
        <w:rPr>
          <w:sz w:val="28"/>
          <w:szCs w:val="28"/>
        </w:rPr>
        <w:t>Орловского района</w:t>
      </w:r>
      <w:r w:rsidRPr="007E1911">
        <w:rPr>
          <w:sz w:val="28"/>
          <w:szCs w:val="28"/>
        </w:rPr>
        <w:t>.</w:t>
      </w:r>
    </w:p>
    <w:p w:rsidR="009E3E28" w:rsidRPr="007C64CD" w:rsidRDefault="009E3E28" w:rsidP="000A7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F35">
        <w:rPr>
          <w:sz w:val="28"/>
          <w:szCs w:val="28"/>
        </w:rPr>
        <w:t xml:space="preserve">Динамика основных показателей консолидированного бюджета </w:t>
      </w:r>
      <w:r>
        <w:rPr>
          <w:sz w:val="28"/>
          <w:szCs w:val="28"/>
        </w:rPr>
        <w:t xml:space="preserve">Камышевского сельского поселения </w:t>
      </w:r>
      <w:r w:rsidRPr="007C64CD">
        <w:rPr>
          <w:sz w:val="28"/>
          <w:szCs w:val="28"/>
        </w:rPr>
        <w:t>Орловского района в 2019 году отмечалась положительным эффектом.</w:t>
      </w:r>
    </w:p>
    <w:p w:rsidR="009E3E28" w:rsidRPr="004832CF" w:rsidRDefault="009E3E28" w:rsidP="000A76B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C64CD">
        <w:rPr>
          <w:color w:val="000000"/>
          <w:sz w:val="28"/>
          <w:szCs w:val="28"/>
        </w:rPr>
        <w:t>В 2019 г</w:t>
      </w:r>
      <w:r>
        <w:rPr>
          <w:color w:val="000000"/>
          <w:sz w:val="28"/>
          <w:szCs w:val="28"/>
        </w:rPr>
        <w:t xml:space="preserve">оду объем </w:t>
      </w:r>
      <w:r w:rsidRPr="006F327B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оходов составил 13311,5 тыс. рублей</w:t>
      </w:r>
      <w:r w:rsidRPr="006F327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 ростом к 2018 году на 2769,5 тыс</w:t>
      </w:r>
      <w:r w:rsidRPr="006F327B">
        <w:rPr>
          <w:color w:val="000000"/>
          <w:sz w:val="28"/>
          <w:szCs w:val="28"/>
        </w:rPr>
        <w:t>. рубле</w:t>
      </w:r>
      <w:r>
        <w:rPr>
          <w:color w:val="000000"/>
          <w:sz w:val="28"/>
          <w:szCs w:val="28"/>
        </w:rPr>
        <w:t>й. Расходы составили 13230,3 тыс. рублей, с ростом на 1671,6 тыс.  рублей, или на 14,5  процента. Профицит</w:t>
      </w:r>
      <w:r w:rsidRPr="006F327B">
        <w:rPr>
          <w:color w:val="000000"/>
          <w:sz w:val="28"/>
          <w:szCs w:val="28"/>
        </w:rPr>
        <w:t xml:space="preserve"> консолидир</w:t>
      </w:r>
      <w:r>
        <w:rPr>
          <w:color w:val="000000"/>
          <w:sz w:val="28"/>
          <w:szCs w:val="28"/>
        </w:rPr>
        <w:t>ованного бюджета сложился</w:t>
      </w:r>
      <w:r w:rsidRPr="006F327B">
        <w:rPr>
          <w:color w:val="000000"/>
          <w:sz w:val="28"/>
          <w:szCs w:val="28"/>
        </w:rPr>
        <w:t xml:space="preserve"> в сумме </w:t>
      </w:r>
      <w:r>
        <w:rPr>
          <w:sz w:val="28"/>
          <w:szCs w:val="28"/>
        </w:rPr>
        <w:t>81,2 тыс.</w:t>
      </w:r>
      <w:r>
        <w:rPr>
          <w:color w:val="000000"/>
          <w:sz w:val="28"/>
          <w:szCs w:val="28"/>
        </w:rPr>
        <w:t xml:space="preserve"> рублей за счет перевыполнения плана по собственным доходам (на 266,0 тыс. рублей) в 2019 году. Задолженность по долговым обязательствам бюджета поселения отсутствует. Просроченная кредиторская задолженность бюджета поселения за 2019 год </w:t>
      </w:r>
      <w:r w:rsidRPr="006F327B">
        <w:rPr>
          <w:color w:val="000000"/>
          <w:sz w:val="28"/>
          <w:szCs w:val="28"/>
        </w:rPr>
        <w:t>отсутствует.</w:t>
      </w:r>
    </w:p>
    <w:p w:rsidR="009E3E28" w:rsidRPr="004832CF" w:rsidRDefault="009E3E28" w:rsidP="000F011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О</w:t>
      </w:r>
      <w:r w:rsidRPr="004832CF">
        <w:rPr>
          <w:sz w:val="28"/>
          <w:szCs w:val="28"/>
        </w:rPr>
        <w:t xml:space="preserve">бъем </w:t>
      </w:r>
      <w:r>
        <w:rPr>
          <w:sz w:val="28"/>
          <w:szCs w:val="28"/>
        </w:rPr>
        <w:t>собственных налоговых и неналоговых доходов составил 4104,2 тыс</w:t>
      </w:r>
      <w:r w:rsidRPr="004832CF">
        <w:rPr>
          <w:sz w:val="28"/>
          <w:szCs w:val="28"/>
        </w:rPr>
        <w:t>. рубле</w:t>
      </w:r>
      <w:r>
        <w:rPr>
          <w:sz w:val="28"/>
          <w:szCs w:val="28"/>
        </w:rPr>
        <w:t>й, с ростом к 2018 году на 21,6 тыс</w:t>
      </w:r>
      <w:r w:rsidRPr="004832CF">
        <w:rPr>
          <w:sz w:val="28"/>
          <w:szCs w:val="28"/>
        </w:rPr>
        <w:t>. рублей</w:t>
      </w:r>
      <w:r w:rsidRPr="004832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Исполнение по собственным доходам выросло на 5,2 процентных пункта по сравнению с 2018 годом.</w:t>
      </w:r>
    </w:p>
    <w:p w:rsidR="009E3E28" w:rsidRPr="007E1911" w:rsidRDefault="009E3E28" w:rsidP="000A76B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832CF">
        <w:rPr>
          <w:sz w:val="28"/>
          <w:szCs w:val="28"/>
        </w:rPr>
        <w:t>В 2019 году нало</w:t>
      </w:r>
      <w:r>
        <w:rPr>
          <w:sz w:val="28"/>
          <w:szCs w:val="28"/>
        </w:rPr>
        <w:t>говая политика Камышевского сельского поселения</w:t>
      </w:r>
      <w:r w:rsidRPr="004832CF">
        <w:rPr>
          <w:sz w:val="28"/>
          <w:szCs w:val="28"/>
        </w:rPr>
        <w:t xml:space="preserve"> способствовала продолжению работы по увеличению налогового потенци</w:t>
      </w:r>
      <w:r>
        <w:rPr>
          <w:sz w:val="28"/>
          <w:szCs w:val="28"/>
        </w:rPr>
        <w:t>ала, сокращения недоимки имущественных налогов</w:t>
      </w:r>
      <w:r w:rsidRPr="004832CF">
        <w:rPr>
          <w:sz w:val="28"/>
          <w:szCs w:val="28"/>
        </w:rPr>
        <w:t>, совершенствования и оптимизации систем</w:t>
      </w:r>
      <w:r>
        <w:rPr>
          <w:sz w:val="28"/>
          <w:szCs w:val="28"/>
        </w:rPr>
        <w:t>ы налогового администрирования</w:t>
      </w:r>
      <w:r w:rsidRPr="004832CF">
        <w:rPr>
          <w:sz w:val="28"/>
          <w:szCs w:val="28"/>
        </w:rPr>
        <w:t>, сохране</w:t>
      </w:r>
      <w:r>
        <w:rPr>
          <w:sz w:val="28"/>
          <w:szCs w:val="28"/>
        </w:rPr>
        <w:t>ния всех предоставляемых поселением</w:t>
      </w:r>
      <w:r w:rsidRPr="004832CF">
        <w:rPr>
          <w:sz w:val="28"/>
          <w:szCs w:val="28"/>
        </w:rPr>
        <w:t xml:space="preserve"> эффективных налоговых льгот.</w:t>
      </w:r>
    </w:p>
    <w:p w:rsidR="009E3E28" w:rsidRPr="007E1911" w:rsidRDefault="009E3E28" w:rsidP="000A76B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Бюджетная политика в сфере бюджетных расходов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7E1911">
        <w:rPr>
          <w:rFonts w:ascii="Times New Roman" w:hAnsi="Times New Roman" w:cs="Times New Roman"/>
          <w:sz w:val="28"/>
          <w:szCs w:val="28"/>
        </w:rPr>
        <w:t>направлена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 xml:space="preserve">решение социальных и экономических задач </w:t>
      </w:r>
      <w:r>
        <w:rPr>
          <w:rFonts w:ascii="Times New Roman" w:hAnsi="Times New Roman" w:cs="Times New Roman"/>
          <w:sz w:val="28"/>
          <w:szCs w:val="28"/>
        </w:rPr>
        <w:t>Камышевского сельского поселения</w:t>
      </w:r>
      <w:r w:rsidRPr="007E1911">
        <w:rPr>
          <w:rFonts w:ascii="Times New Roman" w:hAnsi="Times New Roman" w:cs="Times New Roman"/>
          <w:sz w:val="28"/>
          <w:szCs w:val="28"/>
        </w:rPr>
        <w:t>.</w:t>
      </w:r>
    </w:p>
    <w:p w:rsidR="009E3E28" w:rsidRPr="007E1911" w:rsidRDefault="009E3E28" w:rsidP="000A76B1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В рамках планирования и исполнения бюджета</w:t>
      </w:r>
      <w:r>
        <w:rPr>
          <w:sz w:val="28"/>
          <w:szCs w:val="28"/>
        </w:rPr>
        <w:t xml:space="preserve"> Камышевского сельского поселения Орловского района</w:t>
      </w:r>
      <w:r w:rsidRPr="007E1911">
        <w:rPr>
          <w:sz w:val="28"/>
          <w:szCs w:val="28"/>
        </w:rPr>
        <w:t xml:space="preserve"> основная доля расходов обеспечива</w:t>
      </w:r>
      <w:r>
        <w:rPr>
          <w:sz w:val="28"/>
          <w:szCs w:val="28"/>
        </w:rPr>
        <w:t>лась</w:t>
      </w:r>
      <w:r w:rsidRPr="007E1911">
        <w:rPr>
          <w:sz w:val="28"/>
          <w:szCs w:val="28"/>
        </w:rPr>
        <w:t xml:space="preserve"> в рамках реализации </w:t>
      </w:r>
      <w:r>
        <w:rPr>
          <w:sz w:val="28"/>
          <w:szCs w:val="28"/>
        </w:rPr>
        <w:t xml:space="preserve">муниципальных </w:t>
      </w:r>
      <w:r w:rsidRPr="007E1911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Камышевского сельского поселения</w:t>
      </w:r>
      <w:r w:rsidRPr="007E191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 2019 год расходы по семи </w:t>
      </w:r>
      <w:r w:rsidRPr="00D90C98">
        <w:rPr>
          <w:sz w:val="28"/>
          <w:szCs w:val="28"/>
        </w:rPr>
        <w:t>муниципаль</w:t>
      </w:r>
      <w:r>
        <w:rPr>
          <w:sz w:val="28"/>
          <w:szCs w:val="28"/>
        </w:rPr>
        <w:t>ным программам Камышевского сельского поселения составили 12966 тыс. рублей или 98,0</w:t>
      </w:r>
      <w:r w:rsidRPr="00D90C98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D90C98">
        <w:rPr>
          <w:sz w:val="28"/>
          <w:szCs w:val="28"/>
        </w:rPr>
        <w:t xml:space="preserve"> всех </w:t>
      </w:r>
      <w:r>
        <w:rPr>
          <w:sz w:val="28"/>
          <w:szCs w:val="28"/>
        </w:rPr>
        <w:t xml:space="preserve">произведенных </w:t>
      </w:r>
      <w:r w:rsidRPr="00D90C98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бюджета сельского поселения. </w:t>
      </w:r>
    </w:p>
    <w:p w:rsidR="009E3E28" w:rsidRPr="00FA0BEA" w:rsidRDefault="009E3E28" w:rsidP="000A76B1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действительности</w:t>
      </w:r>
      <w:r w:rsidRPr="00FA0BE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муниципальные</w:t>
      </w:r>
      <w:r w:rsidRPr="00FA0BEA">
        <w:rPr>
          <w:sz w:val="28"/>
          <w:szCs w:val="28"/>
        </w:rPr>
        <w:t xml:space="preserve"> программы стали простым и эффективным инструментом организации как проектной, так и текущей деятельности </w:t>
      </w:r>
      <w:r>
        <w:rPr>
          <w:sz w:val="28"/>
          <w:szCs w:val="28"/>
        </w:rPr>
        <w:t>муниципальных</w:t>
      </w:r>
      <w:r w:rsidRPr="00FA0BEA">
        <w:rPr>
          <w:sz w:val="28"/>
          <w:szCs w:val="28"/>
        </w:rPr>
        <w:t xml:space="preserve"> органов, отражающим взаимосвязь затраченных ресурсов и полученных результатов.</w:t>
      </w:r>
    </w:p>
    <w:p w:rsidR="009E3E28" w:rsidRPr="007E1911" w:rsidRDefault="009E3E28" w:rsidP="000A76B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F327B">
        <w:rPr>
          <w:sz w:val="28"/>
          <w:szCs w:val="28"/>
        </w:rPr>
        <w:t>Объем финансовой по</w:t>
      </w:r>
      <w:r>
        <w:rPr>
          <w:sz w:val="28"/>
          <w:szCs w:val="28"/>
        </w:rPr>
        <w:t>мощи местному бюджету составил в 2019 году 9207,3 тыс. рублей или 69,2 процента в общем объеме поступивших доходов.</w:t>
      </w:r>
    </w:p>
    <w:p w:rsidR="009E3E28" w:rsidRPr="007E1911" w:rsidRDefault="009E3E28" w:rsidP="000A76B1">
      <w:pPr>
        <w:widowControl w:val="0"/>
        <w:spacing w:line="245" w:lineRule="auto"/>
        <w:ind w:firstLine="709"/>
        <w:jc w:val="both"/>
        <w:rPr>
          <w:sz w:val="28"/>
          <w:szCs w:val="28"/>
          <w:lang w:eastAsia="en-US"/>
        </w:rPr>
      </w:pPr>
      <w:r w:rsidRPr="007E1911">
        <w:rPr>
          <w:sz w:val="28"/>
          <w:szCs w:val="28"/>
          <w:lang w:eastAsia="en-US"/>
        </w:rPr>
        <w:t xml:space="preserve">Организация межбюджетных отношений с </w:t>
      </w:r>
      <w:r>
        <w:rPr>
          <w:sz w:val="28"/>
          <w:szCs w:val="28"/>
          <w:lang w:eastAsia="en-US"/>
        </w:rPr>
        <w:t>областным</w:t>
      </w:r>
      <w:r w:rsidRPr="007E1911">
        <w:rPr>
          <w:sz w:val="28"/>
          <w:szCs w:val="28"/>
          <w:lang w:eastAsia="en-US"/>
        </w:rPr>
        <w:t xml:space="preserve"> бюджетом обеспечивалась посредством заключения соглашений с </w:t>
      </w:r>
      <w:r>
        <w:rPr>
          <w:sz w:val="28"/>
          <w:szCs w:val="28"/>
          <w:lang w:eastAsia="en-US"/>
        </w:rPr>
        <w:t>областными</w:t>
      </w:r>
      <w:r w:rsidRPr="007E1911">
        <w:rPr>
          <w:sz w:val="28"/>
          <w:szCs w:val="28"/>
          <w:lang w:eastAsia="en-US"/>
        </w:rPr>
        <w:t xml:space="preserve"> органами исполнительной власти, в том числе по предоставлению дотации на</w:t>
      </w:r>
      <w:r>
        <w:rPr>
          <w:sz w:val="28"/>
          <w:szCs w:val="28"/>
          <w:lang w:eastAsia="en-US"/>
        </w:rPr>
        <w:t> </w:t>
      </w:r>
      <w:r w:rsidRPr="007E1911">
        <w:rPr>
          <w:sz w:val="28"/>
          <w:szCs w:val="28"/>
          <w:lang w:eastAsia="en-US"/>
        </w:rPr>
        <w:t xml:space="preserve">выравнивание бюджетной обеспеченности, а также субсидий и иных межбюджетных трансфертов, предоставляемых в целях софинансирования расходных обязательств бюджета </w:t>
      </w:r>
      <w:r>
        <w:rPr>
          <w:sz w:val="28"/>
          <w:szCs w:val="28"/>
          <w:lang w:eastAsia="en-US"/>
        </w:rPr>
        <w:t>Камышевского сельского поселения Орловского района</w:t>
      </w:r>
      <w:r w:rsidRPr="006F327B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Основные расходы пришлись на поступления из Областного бюджета в форме иных межбюджетных трансфертов  на капитальный ремонт памятника погибшим в Великую Отечетсвенную войну в сумме 4820,8 тыс. рублей или 86,6 процентов от общего объема иных межбюджетных трансфертов.</w:t>
      </w:r>
    </w:p>
    <w:p w:rsidR="009E3E28" w:rsidRPr="00CA0562" w:rsidRDefault="009E3E28" w:rsidP="000A7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562">
        <w:rPr>
          <w:sz w:val="28"/>
          <w:szCs w:val="28"/>
        </w:rPr>
        <w:t>В соответствии с Соглашением о мерах по социально-экономическому развитию и оздоровлению муниципа</w:t>
      </w:r>
      <w:r>
        <w:rPr>
          <w:sz w:val="28"/>
          <w:szCs w:val="28"/>
        </w:rPr>
        <w:t>льных финансов Камышевского сельского поселения</w:t>
      </w:r>
      <w:r w:rsidRPr="00CA0562">
        <w:rPr>
          <w:sz w:val="28"/>
          <w:szCs w:val="28"/>
        </w:rPr>
        <w:t xml:space="preserve"> Постановлением</w:t>
      </w:r>
      <w:r>
        <w:rPr>
          <w:sz w:val="28"/>
          <w:szCs w:val="28"/>
        </w:rPr>
        <w:t xml:space="preserve"> Администрации Камышевского сельского поселения  от 04.06.2019 № 62</w:t>
      </w:r>
      <w:r w:rsidRPr="00CA0562">
        <w:rPr>
          <w:sz w:val="28"/>
          <w:szCs w:val="28"/>
        </w:rPr>
        <w:t xml:space="preserve"> и Постановлением</w:t>
      </w:r>
      <w:r>
        <w:rPr>
          <w:sz w:val="28"/>
          <w:szCs w:val="28"/>
        </w:rPr>
        <w:t xml:space="preserve"> Администрации Камышевского сельского поселения от 07.06.2019 №63</w:t>
      </w:r>
      <w:r w:rsidRPr="00CA0562">
        <w:rPr>
          <w:sz w:val="28"/>
          <w:szCs w:val="28"/>
        </w:rPr>
        <w:t xml:space="preserve"> актуализирован и пролонгирован до 2024 года «</w:t>
      </w:r>
      <w:hyperlink r:id="rId7" w:history="1">
        <w:r w:rsidRPr="00CA0562">
          <w:rPr>
            <w:sz w:val="28"/>
            <w:szCs w:val="28"/>
          </w:rPr>
          <w:t>План</w:t>
        </w:r>
      </w:hyperlink>
      <w:r w:rsidRPr="00CA0562">
        <w:rPr>
          <w:sz w:val="28"/>
          <w:szCs w:val="28"/>
        </w:rPr>
        <w:t xml:space="preserve"> мероприятий по росту доходн</w:t>
      </w:r>
      <w:r>
        <w:rPr>
          <w:sz w:val="28"/>
          <w:szCs w:val="28"/>
        </w:rPr>
        <w:t>ого потенциала муниципального образования «Камышевское сельское поселение</w:t>
      </w:r>
      <w:r w:rsidRPr="00CA0562">
        <w:rPr>
          <w:sz w:val="28"/>
          <w:szCs w:val="28"/>
        </w:rPr>
        <w:t xml:space="preserve">» и «Программа оптимизации расходов бюджета  </w:t>
      </w:r>
      <w:r>
        <w:rPr>
          <w:sz w:val="28"/>
          <w:szCs w:val="28"/>
        </w:rPr>
        <w:t xml:space="preserve">Камышевского сельского поселения </w:t>
      </w:r>
      <w:r w:rsidRPr="00CA0562">
        <w:rPr>
          <w:sz w:val="28"/>
          <w:szCs w:val="28"/>
        </w:rPr>
        <w:t>Орловского района».</w:t>
      </w:r>
    </w:p>
    <w:p w:rsidR="009E3E28" w:rsidRPr="006F327B" w:rsidRDefault="009E3E28" w:rsidP="000A7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55AF">
        <w:rPr>
          <w:sz w:val="28"/>
          <w:szCs w:val="28"/>
        </w:rPr>
        <w:t xml:space="preserve">В 2019 году усовершенствован механизм оценки эффективности налоговых льгот с учетом сформированной системы управления налоговыми расходами и общих требований, утвержденных Правительством Российской Федерации. </w:t>
      </w:r>
      <w:r w:rsidRPr="006F327B">
        <w:rPr>
          <w:sz w:val="28"/>
          <w:szCs w:val="28"/>
        </w:rPr>
        <w:t>Утвержден порядок формирования перечня и оценки нало</w:t>
      </w:r>
      <w:r>
        <w:rPr>
          <w:sz w:val="28"/>
          <w:szCs w:val="28"/>
        </w:rPr>
        <w:t>говых расходов Камышевского сельского поселения</w:t>
      </w:r>
      <w:r w:rsidRPr="006F327B">
        <w:rPr>
          <w:sz w:val="28"/>
          <w:szCs w:val="28"/>
        </w:rPr>
        <w:t>, обусловленных местными налоговыми льготами.</w:t>
      </w:r>
    </w:p>
    <w:p w:rsidR="009E3E28" w:rsidRPr="009E5ED3" w:rsidRDefault="009E3E28" w:rsidP="000A76B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6F327B">
        <w:rPr>
          <w:sz w:val="28"/>
          <w:szCs w:val="28"/>
        </w:rPr>
        <w:t>За период I полугодия 2020 г. исполнение консолидированного бюджет</w:t>
      </w:r>
      <w:r>
        <w:rPr>
          <w:sz w:val="28"/>
          <w:szCs w:val="28"/>
        </w:rPr>
        <w:t>а по доходам составило 4167,9 тыс. рублей, или 52</w:t>
      </w:r>
      <w:r w:rsidRPr="006F327B">
        <w:rPr>
          <w:sz w:val="28"/>
          <w:szCs w:val="28"/>
        </w:rPr>
        <w:t>,4 процента к годовому плану.</w:t>
      </w:r>
      <w:r>
        <w:rPr>
          <w:sz w:val="28"/>
          <w:szCs w:val="28"/>
        </w:rPr>
        <w:t xml:space="preserve"> </w:t>
      </w:r>
      <w:r w:rsidRPr="006F327B">
        <w:rPr>
          <w:sz w:val="28"/>
          <w:szCs w:val="28"/>
        </w:rPr>
        <w:t>Рас</w:t>
      </w:r>
      <w:r>
        <w:rPr>
          <w:sz w:val="28"/>
          <w:szCs w:val="28"/>
        </w:rPr>
        <w:t>ходы исполнены в сумме 3832,7 тыс. рублей, или 44</w:t>
      </w:r>
      <w:r w:rsidRPr="006F327B">
        <w:rPr>
          <w:sz w:val="28"/>
          <w:szCs w:val="28"/>
        </w:rPr>
        <w:t>,3 процента к годовому плану.</w:t>
      </w:r>
    </w:p>
    <w:p w:rsidR="009E3E28" w:rsidRPr="007E1911" w:rsidRDefault="009E3E28" w:rsidP="000A76B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223F3C">
        <w:rPr>
          <w:sz w:val="28"/>
          <w:szCs w:val="28"/>
        </w:rPr>
        <w:t>Собственные доходы консолидированного бюджета по итогам I полугодия 2020</w:t>
      </w:r>
      <w:r>
        <w:rPr>
          <w:sz w:val="28"/>
          <w:szCs w:val="28"/>
        </w:rPr>
        <w:t xml:space="preserve"> г. исполнены в объеме 855,9 тыс</w:t>
      </w:r>
      <w:r w:rsidRPr="00223F3C">
        <w:rPr>
          <w:sz w:val="28"/>
          <w:szCs w:val="28"/>
        </w:rPr>
        <w:t>. рублей.</w:t>
      </w:r>
    </w:p>
    <w:p w:rsidR="009E3E28" w:rsidRPr="00AF1FDF" w:rsidRDefault="009E3E28" w:rsidP="000A76B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Д</w:t>
      </w:r>
      <w:r w:rsidRPr="00AF1FDF">
        <w:rPr>
          <w:sz w:val="28"/>
          <w:szCs w:val="28"/>
        </w:rPr>
        <w:t xml:space="preserve">олговая политика </w:t>
      </w:r>
      <w:r>
        <w:rPr>
          <w:sz w:val="28"/>
          <w:szCs w:val="28"/>
        </w:rPr>
        <w:t>Камышевского сельского поселения</w:t>
      </w:r>
      <w:r w:rsidRPr="00AF1F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нацелена </w:t>
      </w:r>
      <w:r w:rsidRPr="00AF1FDF">
        <w:rPr>
          <w:sz w:val="28"/>
          <w:szCs w:val="28"/>
          <w:lang w:eastAsia="en-US"/>
        </w:rPr>
        <w:t xml:space="preserve">на обеспечение </w:t>
      </w:r>
      <w:r>
        <w:rPr>
          <w:sz w:val="28"/>
          <w:szCs w:val="28"/>
          <w:lang w:eastAsia="en-US"/>
        </w:rPr>
        <w:t xml:space="preserve">устойчивости и сбалансированности </w:t>
      </w:r>
      <w:r w:rsidRPr="00AF1FDF">
        <w:rPr>
          <w:sz w:val="28"/>
          <w:szCs w:val="28"/>
          <w:lang w:eastAsia="en-US"/>
        </w:rPr>
        <w:t>бюджета</w:t>
      </w:r>
      <w:r>
        <w:rPr>
          <w:sz w:val="28"/>
          <w:szCs w:val="28"/>
          <w:lang w:eastAsia="en-US"/>
        </w:rPr>
        <w:t xml:space="preserve"> Камышевского сельского поселения Орловского района</w:t>
      </w:r>
      <w:r w:rsidRPr="00AF1FDF">
        <w:rPr>
          <w:sz w:val="28"/>
          <w:szCs w:val="28"/>
          <w:lang w:eastAsia="en-US"/>
        </w:rPr>
        <w:t xml:space="preserve">. </w:t>
      </w:r>
    </w:p>
    <w:p w:rsidR="009E3E28" w:rsidRDefault="009E3E28" w:rsidP="000A76B1">
      <w:pPr>
        <w:spacing w:line="230" w:lineRule="auto"/>
        <w:jc w:val="center"/>
        <w:rPr>
          <w:sz w:val="28"/>
          <w:szCs w:val="28"/>
        </w:rPr>
      </w:pPr>
    </w:p>
    <w:p w:rsidR="009E3E28" w:rsidRDefault="009E3E28" w:rsidP="000A76B1">
      <w:pPr>
        <w:spacing w:line="23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1.1. Борьба с пандемией и содействие восстановлению</w:t>
      </w:r>
    </w:p>
    <w:p w:rsidR="009E3E28" w:rsidRDefault="009E3E28" w:rsidP="000A76B1">
      <w:pPr>
        <w:spacing w:line="23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экономики Орловского района</w:t>
      </w:r>
    </w:p>
    <w:p w:rsidR="009E3E28" w:rsidRDefault="009E3E28" w:rsidP="000A76B1">
      <w:pPr>
        <w:spacing w:line="230" w:lineRule="auto"/>
        <w:jc w:val="center"/>
        <w:rPr>
          <w:sz w:val="28"/>
          <w:szCs w:val="28"/>
        </w:rPr>
      </w:pPr>
    </w:p>
    <w:p w:rsidR="009E3E28" w:rsidRPr="007E1911" w:rsidRDefault="009E3E28" w:rsidP="000A76B1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В 2020 году реализация бюджетной </w:t>
      </w:r>
      <w:r>
        <w:rPr>
          <w:sz w:val="28"/>
          <w:szCs w:val="28"/>
        </w:rPr>
        <w:t xml:space="preserve">и налоговой </w:t>
      </w:r>
      <w:r w:rsidRPr="007E1911">
        <w:rPr>
          <w:sz w:val="28"/>
          <w:szCs w:val="28"/>
        </w:rPr>
        <w:t xml:space="preserve">политики осложнена ситуацией, вызванной распространением в Российской Федерации новой коронавирусной инфекции, и последствиями ее влияния на экономику </w:t>
      </w:r>
      <w:r>
        <w:rPr>
          <w:sz w:val="28"/>
          <w:szCs w:val="28"/>
        </w:rPr>
        <w:t>Орловского района</w:t>
      </w:r>
      <w:r w:rsidRPr="007E1911">
        <w:rPr>
          <w:sz w:val="28"/>
          <w:szCs w:val="28"/>
        </w:rPr>
        <w:t>.</w:t>
      </w:r>
    </w:p>
    <w:p w:rsidR="009E3E28" w:rsidRPr="009E5ED3" w:rsidRDefault="009E3E28" w:rsidP="00DB307A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046BD">
        <w:rPr>
          <w:sz w:val="28"/>
          <w:szCs w:val="28"/>
        </w:rPr>
        <w:t xml:space="preserve">Распространение новой коронавирусной инфекции в 2020 году оказало </w:t>
      </w:r>
      <w:r>
        <w:rPr>
          <w:sz w:val="28"/>
          <w:szCs w:val="28"/>
        </w:rPr>
        <w:t>значительное влияние</w:t>
      </w:r>
      <w:r w:rsidRPr="009046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снижение </w:t>
      </w:r>
      <w:r w:rsidRPr="009046BD">
        <w:rPr>
          <w:sz w:val="28"/>
          <w:szCs w:val="28"/>
        </w:rPr>
        <w:t xml:space="preserve">доходов и расходов бюджета. </w:t>
      </w:r>
    </w:p>
    <w:p w:rsidR="009E3E28" w:rsidRPr="009E5ED3" w:rsidRDefault="009E3E28" w:rsidP="000A76B1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t xml:space="preserve">В целях обеспечения стратегической приоритизации расходы бюджета </w:t>
      </w:r>
      <w:r>
        <w:rPr>
          <w:sz w:val="28"/>
          <w:szCs w:val="28"/>
        </w:rPr>
        <w:t xml:space="preserve">Камышевского сельского поселения Орловского района </w:t>
      </w:r>
      <w:r w:rsidRPr="009E5ED3">
        <w:rPr>
          <w:sz w:val="28"/>
          <w:szCs w:val="28"/>
        </w:rPr>
        <w:t xml:space="preserve">были переформатированы для обеспечения первоочередных социально-экономических задач в </w:t>
      </w:r>
      <w:r>
        <w:rPr>
          <w:sz w:val="28"/>
          <w:szCs w:val="28"/>
        </w:rPr>
        <w:t>сельском поселении</w:t>
      </w:r>
      <w:r w:rsidRPr="009E5ED3">
        <w:rPr>
          <w:sz w:val="28"/>
          <w:szCs w:val="28"/>
        </w:rPr>
        <w:t>.</w:t>
      </w:r>
    </w:p>
    <w:p w:rsidR="009E3E28" w:rsidRDefault="009E3E28" w:rsidP="000A76B1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t>В первоочередном порядке обеспече</w:t>
      </w:r>
      <w:r>
        <w:rPr>
          <w:sz w:val="28"/>
          <w:szCs w:val="28"/>
        </w:rPr>
        <w:t>ны расходы на заработную плату,</w:t>
      </w:r>
      <w:r w:rsidRPr="009E5ED3">
        <w:rPr>
          <w:sz w:val="28"/>
          <w:szCs w:val="28"/>
        </w:rPr>
        <w:t xml:space="preserve"> </w:t>
      </w:r>
      <w:r w:rsidRPr="006F327B">
        <w:rPr>
          <w:sz w:val="28"/>
          <w:szCs w:val="28"/>
        </w:rPr>
        <w:t xml:space="preserve"> коммунальные услуги.</w:t>
      </w:r>
    </w:p>
    <w:p w:rsidR="009E3E28" w:rsidRPr="006F327B" w:rsidRDefault="009E3E28" w:rsidP="000A76B1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устойчивого развития экономики и социальной стабильности в Камышевском сельском поселении Администрацией сельского поселения принято распоряжение от 27.04.2020 №19 «О мерах по обеспечению исполнения бюджета Камышевского сельского поселения Орловского района и мерах по осуществлению закупок товаров, работ, услуг для обеспечения муниципальных нужд Камышевского слдьского поселения в 2020 году».</w:t>
      </w:r>
    </w:p>
    <w:p w:rsidR="009E3E28" w:rsidRPr="00A25501" w:rsidRDefault="009E3E28" w:rsidP="002F4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5501">
        <w:rPr>
          <w:sz w:val="28"/>
          <w:szCs w:val="28"/>
        </w:rPr>
        <w:t>Проведена оценка эффективности нало</w:t>
      </w:r>
      <w:r>
        <w:rPr>
          <w:sz w:val="28"/>
          <w:szCs w:val="28"/>
        </w:rPr>
        <w:t>говых расходов Камышевского сельского поселения</w:t>
      </w:r>
      <w:r w:rsidRPr="00A25501">
        <w:rPr>
          <w:sz w:val="28"/>
          <w:szCs w:val="28"/>
        </w:rPr>
        <w:t xml:space="preserve">, обусловленных установленными до 01.01.2019 местными налоговыми льготами. Она осуществлялась кураторами налоговых расходов в рамках мониторинга реализации муниципальных программ в соответствии с </w:t>
      </w:r>
      <w:hyperlink r:id="rId8" w:history="1">
        <w:r w:rsidRPr="00A25501">
          <w:rPr>
            <w:sz w:val="28"/>
            <w:szCs w:val="28"/>
          </w:rPr>
          <w:t>Порядком</w:t>
        </w:r>
      </w:hyperlink>
      <w:r w:rsidRPr="00A25501">
        <w:rPr>
          <w:sz w:val="28"/>
          <w:szCs w:val="28"/>
        </w:rPr>
        <w:t xml:space="preserve"> формирования перечня нало</w:t>
      </w:r>
      <w:r>
        <w:rPr>
          <w:sz w:val="28"/>
          <w:szCs w:val="28"/>
        </w:rPr>
        <w:t>говых расходов Камышевского сельского поселения</w:t>
      </w:r>
      <w:r w:rsidRPr="00A25501">
        <w:rPr>
          <w:sz w:val="28"/>
          <w:szCs w:val="28"/>
        </w:rPr>
        <w:t xml:space="preserve"> и оценки нало</w:t>
      </w:r>
      <w:r>
        <w:rPr>
          <w:sz w:val="28"/>
          <w:szCs w:val="28"/>
        </w:rPr>
        <w:t>говых расходов Камышевского сельского поселения</w:t>
      </w:r>
      <w:r w:rsidRPr="00A25501">
        <w:rPr>
          <w:sz w:val="28"/>
          <w:szCs w:val="28"/>
        </w:rPr>
        <w:t>, утвержденными</w:t>
      </w:r>
      <w:r>
        <w:rPr>
          <w:sz w:val="28"/>
          <w:szCs w:val="28"/>
        </w:rPr>
        <w:t xml:space="preserve"> Постановлениями Администрации сельского поселения</w:t>
      </w:r>
      <w:r w:rsidRPr="00A25501">
        <w:rPr>
          <w:sz w:val="28"/>
          <w:szCs w:val="28"/>
        </w:rPr>
        <w:t>.</w:t>
      </w:r>
    </w:p>
    <w:p w:rsidR="009E3E28" w:rsidRDefault="009E3E28" w:rsidP="002F4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5501">
        <w:rPr>
          <w:sz w:val="28"/>
          <w:szCs w:val="28"/>
        </w:rPr>
        <w:t>По результатам оценки налоговых расходов, проведенной в 2020 году, все востребованные налоговые льготы признаны эффективными, имеют положительный бюджетный эффект.</w:t>
      </w:r>
    </w:p>
    <w:p w:rsidR="009E3E28" w:rsidRPr="007E1911" w:rsidRDefault="009E3E28" w:rsidP="002F4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Обеспечен регулярный мониторинг планирования и исполнения местных бюджетов. </w:t>
      </w:r>
    </w:p>
    <w:p w:rsidR="009E3E28" w:rsidRPr="007E1911" w:rsidRDefault="009E3E28" w:rsidP="002F48C3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2. Основные цели и задачи бюджетной</w:t>
      </w:r>
    </w:p>
    <w:p w:rsidR="009E3E28" w:rsidRPr="007E1911" w:rsidRDefault="009E3E28" w:rsidP="002F48C3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и налоговой политики на 2021 – 2023 годы</w:t>
      </w:r>
    </w:p>
    <w:p w:rsidR="009E3E28" w:rsidRPr="007E1911" w:rsidRDefault="009E3E28" w:rsidP="002F48C3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9E3E28" w:rsidRPr="007E1911" w:rsidRDefault="009E3E28" w:rsidP="002F48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Бюджетная и налоговая политика на 2021 </w:t>
      </w:r>
      <w:r>
        <w:rPr>
          <w:sz w:val="28"/>
          <w:szCs w:val="28"/>
        </w:rPr>
        <w:t>–</w:t>
      </w:r>
      <w:r w:rsidRPr="007E1911">
        <w:rPr>
          <w:sz w:val="28"/>
          <w:szCs w:val="28"/>
        </w:rPr>
        <w:t xml:space="preserve"> 2023 годы сохранит свою направленность на реализацию приоритетных задач социально-экономического развития </w:t>
      </w:r>
      <w:r>
        <w:rPr>
          <w:sz w:val="28"/>
          <w:szCs w:val="28"/>
        </w:rPr>
        <w:t>Камышевского сельского поселения</w:t>
      </w:r>
      <w:r w:rsidRPr="007E1911">
        <w:rPr>
          <w:sz w:val="28"/>
          <w:szCs w:val="28"/>
        </w:rPr>
        <w:t xml:space="preserve">, будет ориентирована на достижение национальных целей развития, </w:t>
      </w:r>
      <w:r>
        <w:rPr>
          <w:sz w:val="28"/>
          <w:szCs w:val="28"/>
        </w:rPr>
        <w:t xml:space="preserve">определенных </w:t>
      </w:r>
      <w:hyperlink r:id="rId9" w:history="1">
        <w:r w:rsidRPr="007E1911">
          <w:rPr>
            <w:sz w:val="28"/>
            <w:szCs w:val="28"/>
          </w:rPr>
          <w:t>Указами</w:t>
        </w:r>
      </w:hyperlink>
      <w:r w:rsidRPr="007E1911">
        <w:rPr>
          <w:sz w:val="28"/>
          <w:szCs w:val="28"/>
        </w:rPr>
        <w:t xml:space="preserve"> Президента Российской Федерации от 07.05.2018 № 204 и от 21.07.2020 №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474:</w:t>
      </w:r>
    </w:p>
    <w:p w:rsidR="009E3E28" w:rsidRPr="007E1911" w:rsidRDefault="009E3E28" w:rsidP="002F48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сохранение населения, здоровье и благополучие людей;</w:t>
      </w:r>
    </w:p>
    <w:p w:rsidR="009E3E28" w:rsidRPr="007E1911" w:rsidRDefault="009E3E28" w:rsidP="002F48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возможности для самореализации и развития талантов;</w:t>
      </w:r>
    </w:p>
    <w:p w:rsidR="009E3E28" w:rsidRPr="007E1911" w:rsidRDefault="009E3E28" w:rsidP="002F48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комфортная и безопасная среда для жизни;</w:t>
      </w:r>
    </w:p>
    <w:p w:rsidR="009E3E28" w:rsidRPr="007E1911" w:rsidRDefault="009E3E28" w:rsidP="002F48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достойный, эффективный труд и успешное предпринимательство</w:t>
      </w:r>
      <w:r>
        <w:rPr>
          <w:sz w:val="28"/>
          <w:szCs w:val="28"/>
        </w:rPr>
        <w:t>.</w:t>
      </w:r>
    </w:p>
    <w:p w:rsidR="009E3E28" w:rsidRPr="007E1911" w:rsidRDefault="009E3E28" w:rsidP="002F48C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Ключевыми задачами </w:t>
      </w:r>
      <w:r>
        <w:rPr>
          <w:rFonts w:ascii="Times New Roman" w:hAnsi="Times New Roman" w:cs="Times New Roman"/>
          <w:sz w:val="28"/>
          <w:szCs w:val="28"/>
        </w:rPr>
        <w:t>Главы Администрации Камышевского сельского поселения</w:t>
      </w:r>
      <w:r w:rsidRPr="007E1911">
        <w:rPr>
          <w:rFonts w:ascii="Times New Roman" w:hAnsi="Times New Roman" w:cs="Times New Roman"/>
          <w:sz w:val="28"/>
          <w:szCs w:val="28"/>
        </w:rPr>
        <w:t xml:space="preserve"> в рамках реализации бюджетной политики определены приоритеты по социальному благополучию жителей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E1911">
        <w:rPr>
          <w:rFonts w:ascii="Times New Roman" w:hAnsi="Times New Roman" w:cs="Times New Roman"/>
          <w:sz w:val="28"/>
          <w:szCs w:val="28"/>
        </w:rPr>
        <w:t>, медицинскому обеспечению, поддержке людей пожилого возраста, семей с детьми, созданию условий для развития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>комфортной среды для проживания. Как и в предыдущие годы важной задачей будет являться обеспечение приоритизации структуры расходов, ориентированной на создание справедливой системы социального обеспечения, повышение качества институтов развития человеческого капитала, опережающее развитие современной инфраструктуры.</w:t>
      </w:r>
    </w:p>
    <w:p w:rsidR="009E3E28" w:rsidRDefault="009E3E28" w:rsidP="002F48C3">
      <w:pPr>
        <w:widowControl w:val="0"/>
        <w:shd w:val="clear" w:color="auto" w:fill="FFFFFF"/>
        <w:spacing w:line="230" w:lineRule="auto"/>
        <w:ind w:firstLine="709"/>
        <w:jc w:val="center"/>
        <w:rPr>
          <w:sz w:val="28"/>
          <w:szCs w:val="28"/>
        </w:rPr>
      </w:pPr>
    </w:p>
    <w:p w:rsidR="009E3E28" w:rsidRPr="00ED30D7" w:rsidRDefault="009E3E28" w:rsidP="002F48C3">
      <w:pPr>
        <w:widowControl w:val="0"/>
        <w:shd w:val="clear" w:color="auto" w:fill="FFFFFF"/>
        <w:spacing w:line="230" w:lineRule="auto"/>
        <w:ind w:firstLine="709"/>
        <w:jc w:val="center"/>
        <w:rPr>
          <w:sz w:val="28"/>
          <w:szCs w:val="28"/>
        </w:rPr>
      </w:pPr>
      <w:r w:rsidRPr="00ED30D7">
        <w:rPr>
          <w:sz w:val="28"/>
          <w:szCs w:val="28"/>
        </w:rPr>
        <w:t>2.1. Налоговая политика Камышевского сельского поселения на 2021 – 2023 годы</w:t>
      </w:r>
    </w:p>
    <w:p w:rsidR="009E3E28" w:rsidRPr="00ED30D7" w:rsidRDefault="009E3E28" w:rsidP="002F48C3">
      <w:pPr>
        <w:widowControl w:val="0"/>
        <w:shd w:val="clear" w:color="auto" w:fill="FFFFFF"/>
        <w:spacing w:line="230" w:lineRule="auto"/>
        <w:ind w:firstLine="709"/>
        <w:jc w:val="center"/>
        <w:rPr>
          <w:sz w:val="28"/>
          <w:szCs w:val="28"/>
        </w:rPr>
      </w:pPr>
    </w:p>
    <w:p w:rsidR="009E3E28" w:rsidRPr="00ED30D7" w:rsidRDefault="009E3E28" w:rsidP="002F48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0D7">
        <w:rPr>
          <w:sz w:val="28"/>
          <w:szCs w:val="28"/>
        </w:rPr>
        <w:t>Основной задачей налоговой политики станет создание благоприятных условий ведения хозяйственной деятельности после перехода со специального налогового режима в виде единого налога на вмененный доход на иные налоговые режимы (упрощенная или патентная системы налогообложения). Сопутствующим фактором является проведение информационно-разъяснительной кампании по условиям, возможностям и преимуществам такого перехода.</w:t>
      </w:r>
    </w:p>
    <w:p w:rsidR="009E3E28" w:rsidRPr="007E1911" w:rsidRDefault="009E3E28" w:rsidP="002F48C3">
      <w:pPr>
        <w:widowControl w:val="0"/>
        <w:shd w:val="clear" w:color="auto" w:fill="FFFFFF"/>
        <w:spacing w:line="257" w:lineRule="auto"/>
        <w:ind w:firstLine="709"/>
        <w:jc w:val="both"/>
        <w:rPr>
          <w:color w:val="000000"/>
          <w:sz w:val="28"/>
          <w:szCs w:val="28"/>
        </w:rPr>
      </w:pPr>
      <w:r w:rsidRPr="00ED30D7">
        <w:rPr>
          <w:color w:val="000000"/>
          <w:sz w:val="28"/>
          <w:szCs w:val="28"/>
        </w:rPr>
        <w:t>В целях укрепления доходного потенциала бюджета продолжится взаимодействие органов местного самоуправления с областными органами власти в решении задач по дополнительной мобилизации доходов за счет использования имеющихся резервов.</w:t>
      </w:r>
    </w:p>
    <w:p w:rsidR="009E3E28" w:rsidRDefault="009E3E28" w:rsidP="002F48C3">
      <w:pPr>
        <w:widowControl w:val="0"/>
        <w:autoSpaceDE w:val="0"/>
        <w:autoSpaceDN w:val="0"/>
        <w:spacing w:line="257" w:lineRule="auto"/>
        <w:jc w:val="center"/>
        <w:rPr>
          <w:color w:val="000000"/>
          <w:sz w:val="28"/>
          <w:szCs w:val="28"/>
        </w:rPr>
      </w:pPr>
    </w:p>
    <w:p w:rsidR="009E3E28" w:rsidRPr="00D450C7" w:rsidRDefault="009E3E28" w:rsidP="002F48C3">
      <w:pPr>
        <w:widowControl w:val="0"/>
        <w:autoSpaceDE w:val="0"/>
        <w:autoSpaceDN w:val="0"/>
        <w:spacing w:line="257" w:lineRule="auto"/>
        <w:jc w:val="center"/>
        <w:rPr>
          <w:color w:val="000000"/>
          <w:sz w:val="28"/>
          <w:szCs w:val="28"/>
        </w:rPr>
      </w:pPr>
      <w:r w:rsidRPr="00D450C7">
        <w:rPr>
          <w:color w:val="000000"/>
          <w:sz w:val="28"/>
          <w:szCs w:val="28"/>
        </w:rPr>
        <w:t>2.2. Неналоговые меры стимулирования инвестиционной активности</w:t>
      </w:r>
    </w:p>
    <w:p w:rsidR="009E3E28" w:rsidRPr="00D450C7" w:rsidRDefault="009E3E28" w:rsidP="002F48C3">
      <w:pPr>
        <w:widowControl w:val="0"/>
        <w:autoSpaceDE w:val="0"/>
        <w:autoSpaceDN w:val="0"/>
        <w:spacing w:line="257" w:lineRule="auto"/>
        <w:jc w:val="center"/>
        <w:rPr>
          <w:color w:val="000000"/>
          <w:sz w:val="28"/>
          <w:szCs w:val="28"/>
        </w:rPr>
      </w:pPr>
    </w:p>
    <w:p w:rsidR="009E3E28" w:rsidRPr="00D450C7" w:rsidRDefault="009E3E28" w:rsidP="002F48C3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D450C7">
        <w:rPr>
          <w:sz w:val="28"/>
          <w:szCs w:val="28"/>
        </w:rPr>
        <w:t xml:space="preserve">Одним из основных приоритетов бюджетных расходов в сложившихся экономических условиях, связанных с распространением новой коронавирусной инфекции, будет оставаться финансовая поддержка экономики. </w:t>
      </w:r>
    </w:p>
    <w:p w:rsidR="009E3E28" w:rsidRPr="00D450C7" w:rsidRDefault="009E3E28" w:rsidP="002F48C3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D450C7">
        <w:rPr>
          <w:sz w:val="28"/>
          <w:szCs w:val="28"/>
        </w:rPr>
        <w:t xml:space="preserve">Главной целью проводимой муниципальной инвестиционной политики является привлечение инвестиций в экономику Орловского района. </w:t>
      </w:r>
    </w:p>
    <w:p w:rsidR="009E3E28" w:rsidRPr="00D450C7" w:rsidRDefault="009E3E28" w:rsidP="002F48C3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D450C7">
        <w:rPr>
          <w:sz w:val="28"/>
          <w:szCs w:val="28"/>
        </w:rPr>
        <w:t>Такое стимулирование инвестиционной активности осуществляется с использованием нефинансовых инструментов.</w:t>
      </w:r>
    </w:p>
    <w:p w:rsidR="009E3E28" w:rsidRPr="00D450C7" w:rsidRDefault="009E3E28" w:rsidP="002F48C3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D450C7">
        <w:rPr>
          <w:sz w:val="28"/>
          <w:szCs w:val="28"/>
        </w:rPr>
        <w:t>В качестве нефинансовых инструментов стимулирования инвестиционной активности будет оказываться поддержка в процессе разработки и реализации инвестиционных проектов в приоритетных отраслях.</w:t>
      </w:r>
    </w:p>
    <w:p w:rsidR="009E3E28" w:rsidRDefault="009E3E28" w:rsidP="002F48C3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D450C7">
        <w:rPr>
          <w:sz w:val="28"/>
          <w:szCs w:val="28"/>
        </w:rPr>
        <w:t>При условии своевременной реакции экономики на проводимые структурные изменения государственной политики в условиях ее спада и восстановления в посткоронавирусный период ожидается возобновление инвестиционной активности в Орловском районе.</w:t>
      </w:r>
    </w:p>
    <w:p w:rsidR="009E3E28" w:rsidRPr="001F7427" w:rsidRDefault="009E3E28" w:rsidP="002F48C3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</w:p>
    <w:p w:rsidR="009E3E28" w:rsidRPr="00FC320D" w:rsidRDefault="009E3E28" w:rsidP="002F48C3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FC320D">
        <w:rPr>
          <w:color w:val="000000"/>
          <w:sz w:val="28"/>
          <w:szCs w:val="28"/>
        </w:rPr>
        <w:t xml:space="preserve">2.3. Сохранение населения, здоровья </w:t>
      </w:r>
    </w:p>
    <w:p w:rsidR="009E3E28" w:rsidRPr="00FC320D" w:rsidRDefault="009E3E28" w:rsidP="002F48C3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FC320D">
        <w:rPr>
          <w:color w:val="000000"/>
          <w:sz w:val="28"/>
          <w:szCs w:val="28"/>
        </w:rPr>
        <w:t>и благополучие людей</w:t>
      </w:r>
    </w:p>
    <w:p w:rsidR="009E3E28" w:rsidRPr="00FC320D" w:rsidRDefault="009E3E28" w:rsidP="002F48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</w:p>
    <w:p w:rsidR="009E3E28" w:rsidRPr="00FC320D" w:rsidRDefault="009E3E28" w:rsidP="002F48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FC320D">
        <w:rPr>
          <w:sz w:val="28"/>
          <w:szCs w:val="28"/>
        </w:rPr>
        <w:t>В числе основных задач, предусмотренных Указом Президента Российской Федерации от 21.07.2020 №</w:t>
      </w:r>
      <w:r>
        <w:rPr>
          <w:sz w:val="28"/>
          <w:szCs w:val="28"/>
        </w:rPr>
        <w:t> </w:t>
      </w:r>
      <w:r w:rsidRPr="00FC320D">
        <w:rPr>
          <w:sz w:val="28"/>
          <w:szCs w:val="28"/>
        </w:rPr>
        <w:t>474, определено снижение уровня бедности.</w:t>
      </w:r>
    </w:p>
    <w:p w:rsidR="009E3E28" w:rsidRPr="00A467FD" w:rsidRDefault="009E3E28" w:rsidP="002F48C3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A467FD">
        <w:rPr>
          <w:sz w:val="28"/>
          <w:szCs w:val="28"/>
        </w:rPr>
        <w:t xml:space="preserve">Бюджетная политика в </w:t>
      </w:r>
      <w:r>
        <w:rPr>
          <w:sz w:val="28"/>
          <w:szCs w:val="28"/>
        </w:rPr>
        <w:t>Орловском районе</w:t>
      </w:r>
      <w:r w:rsidRPr="00A467FD">
        <w:rPr>
          <w:sz w:val="28"/>
          <w:szCs w:val="28"/>
        </w:rPr>
        <w:t xml:space="preserve"> направлена на социальную поддержку и социальное обслуживание граждан пожилого возраста и</w:t>
      </w:r>
      <w:r>
        <w:rPr>
          <w:sz w:val="28"/>
          <w:szCs w:val="28"/>
        </w:rPr>
        <w:t> </w:t>
      </w:r>
      <w:r w:rsidRPr="00A467FD">
        <w:rPr>
          <w:sz w:val="28"/>
          <w:szCs w:val="28"/>
        </w:rPr>
        <w:t>инвалидов, граждан, находящихся в трудной жизненной ситуации, а также детей-сирот, безнадзорных детей, детей, оставшихся без попечения родителей, на оказание мер социальной поддержки ветеранов труда, лиц, проработавших в</w:t>
      </w:r>
      <w:r>
        <w:rPr>
          <w:sz w:val="28"/>
          <w:szCs w:val="28"/>
        </w:rPr>
        <w:t> </w:t>
      </w:r>
      <w:r w:rsidRPr="00A467FD">
        <w:rPr>
          <w:sz w:val="28"/>
          <w:szCs w:val="28"/>
        </w:rPr>
        <w:t>тылу в период Великой Отечественной войны 1941 - 1945 годов, жертв политических репрессий, семей, имеющих детей, путем предоставления выплат и пособий, адресной социальной помощи, субсидий на оплату жилья и</w:t>
      </w:r>
      <w:r>
        <w:rPr>
          <w:sz w:val="28"/>
          <w:szCs w:val="28"/>
        </w:rPr>
        <w:t> </w:t>
      </w:r>
      <w:r w:rsidRPr="00A467FD">
        <w:rPr>
          <w:sz w:val="28"/>
          <w:szCs w:val="28"/>
        </w:rPr>
        <w:t xml:space="preserve">коммунальных услуг. </w:t>
      </w:r>
    </w:p>
    <w:p w:rsidR="009E3E28" w:rsidRPr="00A467FD" w:rsidRDefault="009E3E28" w:rsidP="002F48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A467FD">
        <w:rPr>
          <w:sz w:val="28"/>
          <w:szCs w:val="28"/>
        </w:rPr>
        <w:t>Особое внимание будет уделено выплате пособий нуждающимся семьям с детьми в возрасте от трех до семи лет, а также запланировано увеличение ассигнований на распространение социального контракта, направленного на</w:t>
      </w:r>
      <w:r>
        <w:rPr>
          <w:sz w:val="28"/>
          <w:szCs w:val="28"/>
        </w:rPr>
        <w:t> </w:t>
      </w:r>
      <w:r w:rsidRPr="00A467FD">
        <w:rPr>
          <w:sz w:val="28"/>
          <w:szCs w:val="28"/>
        </w:rPr>
        <w:t>стимулирование активных действий малоимущих граждан по преодолению трудной жизненной ситуации. Дополнительные средства на данные цели планируются за счет средств федерального бюджета.</w:t>
      </w:r>
    </w:p>
    <w:p w:rsidR="009E3E28" w:rsidRPr="00297F6B" w:rsidRDefault="009E3E28" w:rsidP="002F48C3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 w:rsidRPr="00A467FD">
        <w:rPr>
          <w:sz w:val="28"/>
          <w:szCs w:val="28"/>
        </w:rPr>
        <w:t>Приоритетным направлением в социальной политике остается как</w:t>
      </w:r>
      <w:r>
        <w:rPr>
          <w:sz w:val="28"/>
          <w:szCs w:val="28"/>
        </w:rPr>
        <w:t> </w:t>
      </w:r>
      <w:r w:rsidRPr="00A467FD">
        <w:rPr>
          <w:sz w:val="28"/>
          <w:szCs w:val="28"/>
        </w:rPr>
        <w:t>и</w:t>
      </w:r>
      <w:r>
        <w:rPr>
          <w:sz w:val="28"/>
          <w:szCs w:val="28"/>
        </w:rPr>
        <w:t> </w:t>
      </w:r>
      <w:r w:rsidRPr="00A467FD">
        <w:rPr>
          <w:sz w:val="28"/>
          <w:szCs w:val="28"/>
        </w:rPr>
        <w:t xml:space="preserve">прежде поддержка материнства и детства в </w:t>
      </w:r>
      <w:r>
        <w:rPr>
          <w:sz w:val="28"/>
          <w:szCs w:val="28"/>
        </w:rPr>
        <w:t>Орловском районе</w:t>
      </w:r>
      <w:r w:rsidRPr="00A467FD">
        <w:rPr>
          <w:sz w:val="28"/>
          <w:szCs w:val="28"/>
        </w:rPr>
        <w:t>. Предусмотрены бюджетные ассигнования на обеспечение выплат многодетным семьям;</w:t>
      </w:r>
      <w:r>
        <w:rPr>
          <w:sz w:val="28"/>
          <w:szCs w:val="28"/>
        </w:rPr>
        <w:t xml:space="preserve"> </w:t>
      </w:r>
      <w:r w:rsidRPr="00A467FD">
        <w:rPr>
          <w:sz w:val="28"/>
          <w:szCs w:val="28"/>
        </w:rPr>
        <w:t>при рождении третьего или последующих детей до достижения ребенком возраста трех лет; беременным женщинам, кормящим матерям и</w:t>
      </w:r>
      <w:r>
        <w:rPr>
          <w:sz w:val="28"/>
          <w:szCs w:val="28"/>
        </w:rPr>
        <w:t> </w:t>
      </w:r>
      <w:r w:rsidRPr="00A467FD">
        <w:rPr>
          <w:sz w:val="28"/>
          <w:szCs w:val="28"/>
        </w:rPr>
        <w:t>детям в возрасте до трех лет из малоимущих семей</w:t>
      </w:r>
      <w:r w:rsidRPr="00A467FD">
        <w:rPr>
          <w:sz w:val="28"/>
          <w:szCs w:val="28"/>
          <w:lang w:eastAsia="en-US"/>
        </w:rPr>
        <w:t xml:space="preserve">; </w:t>
      </w:r>
      <w:r w:rsidRPr="00A467FD">
        <w:rPr>
          <w:sz w:val="28"/>
          <w:szCs w:val="28"/>
        </w:rPr>
        <w:t xml:space="preserve">на детей первого-второго года жизни; </w:t>
      </w:r>
      <w:r w:rsidRPr="00A467FD">
        <w:rPr>
          <w:sz w:val="28"/>
          <w:szCs w:val="28"/>
          <w:lang w:eastAsia="en-US"/>
        </w:rPr>
        <w:t xml:space="preserve">предоставление средств по сертификату на </w:t>
      </w:r>
      <w:r w:rsidRPr="00A467FD">
        <w:rPr>
          <w:sz w:val="28"/>
          <w:szCs w:val="28"/>
        </w:rPr>
        <w:t>региональный материнский капитал (малоимущим семьям при рождении третьего ребенка или</w:t>
      </w:r>
      <w:r>
        <w:rPr>
          <w:sz w:val="28"/>
          <w:szCs w:val="28"/>
        </w:rPr>
        <w:t> </w:t>
      </w:r>
      <w:r w:rsidRPr="00A467FD">
        <w:rPr>
          <w:sz w:val="28"/>
          <w:szCs w:val="28"/>
        </w:rPr>
        <w:t>последующих детей);единовременные денежные выплаты при</w:t>
      </w:r>
      <w:r>
        <w:rPr>
          <w:sz w:val="28"/>
          <w:szCs w:val="28"/>
        </w:rPr>
        <w:t> </w:t>
      </w:r>
      <w:r w:rsidRPr="00A467FD">
        <w:rPr>
          <w:sz w:val="28"/>
          <w:szCs w:val="28"/>
        </w:rPr>
        <w:t>рождении одновременно трех и более детей, на обеспечение отдыха и</w:t>
      </w:r>
      <w:r>
        <w:rPr>
          <w:sz w:val="28"/>
          <w:szCs w:val="28"/>
        </w:rPr>
        <w:t> </w:t>
      </w:r>
      <w:r w:rsidRPr="00A467FD">
        <w:rPr>
          <w:sz w:val="28"/>
          <w:szCs w:val="28"/>
        </w:rPr>
        <w:t>оздоровления детей и т.д.</w:t>
      </w:r>
    </w:p>
    <w:p w:rsidR="009E3E28" w:rsidRPr="000D6819" w:rsidRDefault="009E3E28" w:rsidP="002F48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Социальные выплаты населению будут </w:t>
      </w:r>
      <w:r w:rsidRPr="000D6819">
        <w:rPr>
          <w:sz w:val="28"/>
          <w:szCs w:val="28"/>
        </w:rPr>
        <w:t>выплачены в полном объеме потребности</w:t>
      </w:r>
      <w:r>
        <w:rPr>
          <w:sz w:val="28"/>
          <w:szCs w:val="28"/>
        </w:rPr>
        <w:t>, за счет средств областного бюджета</w:t>
      </w:r>
      <w:r w:rsidRPr="000D6819">
        <w:rPr>
          <w:sz w:val="28"/>
          <w:szCs w:val="28"/>
        </w:rPr>
        <w:t xml:space="preserve"> в соответствии с действующим законодательством.</w:t>
      </w:r>
    </w:p>
    <w:p w:rsidR="009E3E28" w:rsidRPr="00087A04" w:rsidRDefault="009E3E28" w:rsidP="002F48C3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AA1D76">
        <w:rPr>
          <w:sz w:val="28"/>
          <w:szCs w:val="28"/>
        </w:rPr>
        <w:t>Планируется уточнение расходов на оплату труда  в связи с</w:t>
      </w:r>
      <w:r>
        <w:rPr>
          <w:sz w:val="28"/>
          <w:szCs w:val="28"/>
        </w:rPr>
        <w:t> </w:t>
      </w:r>
      <w:r w:rsidRPr="00AA1D76">
        <w:rPr>
          <w:sz w:val="28"/>
          <w:szCs w:val="28"/>
        </w:rPr>
        <w:t>необходимостью сохранения соотношения средней заработной платы отдельных категорий работников, установленного Указами Президента Российской Федерации от 07.05.2012 № 597 «О мероприятиях по реализации государственной социальной политики», от 01.06.2012 № 761 «О Национальной стратегии действий в интересах детей на 2012-2017 годы» и от 28.12.2012 № 1688 «О некоторых мерах по реализации государственной политики в сфере защиты</w:t>
      </w:r>
      <w:r>
        <w:rPr>
          <w:sz w:val="28"/>
          <w:szCs w:val="28"/>
        </w:rPr>
        <w:t xml:space="preserve"> </w:t>
      </w:r>
      <w:r w:rsidRPr="00AA1D76">
        <w:rPr>
          <w:sz w:val="28"/>
          <w:szCs w:val="28"/>
        </w:rPr>
        <w:t>детей-сирот и детей, оставшихся без попечения родителей», с</w:t>
      </w:r>
      <w:r>
        <w:rPr>
          <w:sz w:val="28"/>
          <w:szCs w:val="28"/>
        </w:rPr>
        <w:t> </w:t>
      </w:r>
      <w:r w:rsidRPr="00AA1D76">
        <w:rPr>
          <w:sz w:val="28"/>
          <w:szCs w:val="28"/>
        </w:rPr>
        <w:t>показателем «среднемесячная начисленная заработная плата наемных работников в организациях, у индивидуальных предпринимателей и</w:t>
      </w:r>
      <w:r>
        <w:rPr>
          <w:sz w:val="28"/>
          <w:szCs w:val="28"/>
        </w:rPr>
        <w:t> </w:t>
      </w:r>
      <w:r w:rsidRPr="00AA1D76">
        <w:rPr>
          <w:sz w:val="28"/>
          <w:szCs w:val="28"/>
        </w:rPr>
        <w:t>физических лиц (среднемесячный доход от трудовой деятельности)» по</w:t>
      </w:r>
      <w:r>
        <w:rPr>
          <w:sz w:val="28"/>
          <w:szCs w:val="28"/>
        </w:rPr>
        <w:t> </w:t>
      </w:r>
      <w:r w:rsidRPr="00AA1D76">
        <w:rPr>
          <w:sz w:val="28"/>
          <w:szCs w:val="28"/>
        </w:rPr>
        <w:t>Ростовской области.</w:t>
      </w:r>
    </w:p>
    <w:p w:rsidR="009E3E28" w:rsidRPr="007E1911" w:rsidRDefault="009E3E28" w:rsidP="005A1F35">
      <w:pPr>
        <w:widowControl w:val="0"/>
        <w:autoSpaceDE w:val="0"/>
        <w:autoSpaceDN w:val="0"/>
        <w:adjustRightInd w:val="0"/>
        <w:spacing w:line="253" w:lineRule="auto"/>
        <w:jc w:val="center"/>
        <w:rPr>
          <w:sz w:val="28"/>
          <w:szCs w:val="28"/>
        </w:rPr>
      </w:pPr>
    </w:p>
    <w:p w:rsidR="009E3E28" w:rsidRPr="007E1911" w:rsidRDefault="009E3E28" w:rsidP="005A1F35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7E1911">
        <w:rPr>
          <w:color w:val="000000"/>
          <w:sz w:val="28"/>
          <w:szCs w:val="28"/>
        </w:rPr>
        <w:t>2.4. </w:t>
      </w:r>
      <w:r w:rsidRPr="007E1911">
        <w:rPr>
          <w:sz w:val="28"/>
          <w:szCs w:val="28"/>
        </w:rPr>
        <w:t xml:space="preserve">Эффективность органов </w:t>
      </w:r>
      <w:r>
        <w:rPr>
          <w:sz w:val="28"/>
          <w:szCs w:val="28"/>
        </w:rPr>
        <w:t>муниципального</w:t>
      </w:r>
      <w:r w:rsidRPr="007E1911">
        <w:rPr>
          <w:sz w:val="28"/>
          <w:szCs w:val="28"/>
        </w:rPr>
        <w:t xml:space="preserve"> управления</w:t>
      </w:r>
    </w:p>
    <w:p w:rsidR="009E3E28" w:rsidRDefault="009E3E28" w:rsidP="005A1F35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7E1911">
        <w:rPr>
          <w:sz w:val="28"/>
          <w:szCs w:val="28"/>
        </w:rPr>
        <w:t xml:space="preserve">и внутреннего </w:t>
      </w:r>
      <w:r>
        <w:rPr>
          <w:sz w:val="28"/>
          <w:szCs w:val="28"/>
        </w:rPr>
        <w:t xml:space="preserve">муниципального </w:t>
      </w:r>
      <w:r w:rsidRPr="007E1911">
        <w:rPr>
          <w:sz w:val="28"/>
          <w:szCs w:val="28"/>
        </w:rPr>
        <w:t>финансового контроля</w:t>
      </w:r>
    </w:p>
    <w:p w:rsidR="009E3E28" w:rsidRPr="007E1911" w:rsidRDefault="009E3E28" w:rsidP="005A1F35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:rsidR="009E3E28" w:rsidRPr="007E1911" w:rsidRDefault="009E3E28" w:rsidP="004B523F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Нормативно-правовое регулирование бюджетного процесса будет осуществляться на основе изменений бюджетного законодательства на федеральном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9E3E28" w:rsidRPr="007E1911" w:rsidRDefault="009E3E28" w:rsidP="004B523F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Прозрачность и возможность контроля будут обеспечены посредством увязки направлений расходов с измеримыми результатами федеральных проектов.</w:t>
      </w:r>
    </w:p>
    <w:p w:rsidR="009E3E28" w:rsidRPr="007E1911" w:rsidRDefault="009E3E28" w:rsidP="004B523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Необходимым условием повышения эффективности бюджетных расходов будет обеспечение подотчетности (подконтрольности) бюджетных расходов, которое предполагает:</w:t>
      </w:r>
    </w:p>
    <w:p w:rsidR="009E3E28" w:rsidRPr="007E1911" w:rsidRDefault="009E3E28" w:rsidP="004B523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применение единых федеральных стандартов внутреннего государственного (муниципального) финансового контроля, устанавливающих единые принципы определения и основания проведения проверок, ревизий, обследований;</w:t>
      </w:r>
    </w:p>
    <w:p w:rsidR="009E3E28" w:rsidRPr="007E1911" w:rsidRDefault="009E3E28" w:rsidP="004B52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применение единых федеральных стандартов внутреннего финансового аудита;</w:t>
      </w:r>
    </w:p>
    <w:p w:rsidR="009E3E28" w:rsidRPr="007E1911" w:rsidRDefault="009E3E28" w:rsidP="004B523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совершенствование риск-ориентированных подходов к планированию контрольной деятельности;</w:t>
      </w:r>
    </w:p>
    <w:p w:rsidR="009E3E28" w:rsidRPr="007E1911" w:rsidRDefault="009E3E28" w:rsidP="00A478C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 xml:space="preserve">совершенствование методологической базы осуществления государственного (муниципального) </w:t>
      </w:r>
      <w:r>
        <w:rPr>
          <w:color w:val="000000"/>
          <w:sz w:val="28"/>
          <w:szCs w:val="28"/>
        </w:rPr>
        <w:t>финансового контроля.</w:t>
      </w:r>
    </w:p>
    <w:p w:rsidR="009E3E28" w:rsidRPr="006F327B" w:rsidRDefault="009E3E28" w:rsidP="004B523F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9E3E28" w:rsidRPr="007E1911" w:rsidRDefault="009E3E28" w:rsidP="004B523F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6F327B">
        <w:rPr>
          <w:color w:val="000000"/>
          <w:sz w:val="28"/>
          <w:szCs w:val="28"/>
        </w:rPr>
        <w:t>3.</w:t>
      </w:r>
      <w:r w:rsidRPr="006F327B">
        <w:rPr>
          <w:sz w:val="28"/>
          <w:szCs w:val="28"/>
        </w:rPr>
        <w:t> </w:t>
      </w:r>
      <w:r w:rsidRPr="006F327B">
        <w:rPr>
          <w:color w:val="000000"/>
          <w:sz w:val="28"/>
          <w:szCs w:val="28"/>
        </w:rPr>
        <w:t>Повышение</w:t>
      </w:r>
      <w:r w:rsidRPr="007E1911">
        <w:rPr>
          <w:color w:val="000000"/>
          <w:sz w:val="28"/>
          <w:szCs w:val="28"/>
        </w:rPr>
        <w:t xml:space="preserve"> эффективности </w:t>
      </w:r>
    </w:p>
    <w:p w:rsidR="009E3E28" w:rsidRPr="007E1911" w:rsidRDefault="009E3E28" w:rsidP="004B523F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и приоритизация бюджетных расходов</w:t>
      </w:r>
    </w:p>
    <w:p w:rsidR="009E3E28" w:rsidRPr="007E1911" w:rsidRDefault="009E3E28" w:rsidP="004B523F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9E3E28" w:rsidRPr="007E1911" w:rsidRDefault="009E3E28" w:rsidP="004B52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>приоритизации и повышения эффективности использования финансовых ресурсов.</w:t>
      </w:r>
    </w:p>
    <w:p w:rsidR="009E3E28" w:rsidRPr="007E1911" w:rsidRDefault="009E3E28" w:rsidP="004B523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Главным приоритетом при планировании и исполнении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Камышевского сельского поселения Орловского района –</w:t>
      </w:r>
      <w:r w:rsidRPr="007E1911">
        <w:rPr>
          <w:rFonts w:ascii="Times New Roman" w:hAnsi="Times New Roman" w:cs="Times New Roman"/>
          <w:sz w:val="28"/>
          <w:szCs w:val="28"/>
        </w:rPr>
        <w:t xml:space="preserve"> является обеспечение всех конституционных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>законодательно установленных обязательств государства перед гражданами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>полном объеме.</w:t>
      </w:r>
    </w:p>
    <w:p w:rsidR="009E3E28" w:rsidRPr="007E1911" w:rsidRDefault="009E3E28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В целях создания условий для эффективного использования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Камышевского сельского поселения Орловского района</w:t>
      </w:r>
      <w:r w:rsidRPr="007E1911">
        <w:rPr>
          <w:rFonts w:ascii="Times New Roman" w:hAnsi="Times New Roman" w:cs="Times New Roman"/>
          <w:sz w:val="28"/>
          <w:szCs w:val="28"/>
        </w:rPr>
        <w:t xml:space="preserve"> и мобилизации ресурсов продолжится применение следующих основных подходов:</w:t>
      </w:r>
    </w:p>
    <w:p w:rsidR="009E3E28" w:rsidRPr="007E1911" w:rsidRDefault="009E3E28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формирование расходных обязательств с учетом переформатирования структуры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Камышевского сельского поселения Орловского района</w:t>
      </w:r>
      <w:r w:rsidRPr="007E1911">
        <w:rPr>
          <w:rFonts w:ascii="Times New Roman" w:hAnsi="Times New Roman" w:cs="Times New Roman"/>
          <w:sz w:val="28"/>
          <w:szCs w:val="28"/>
        </w:rPr>
        <w:t xml:space="preserve"> исходя из установленных приоритетов;</w:t>
      </w:r>
    </w:p>
    <w:p w:rsidR="009E3E28" w:rsidRPr="007E1911" w:rsidRDefault="009E3E28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разработка бюджета на основе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E1911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Камышевского сельского поселения Орловского района</w:t>
      </w:r>
      <w:r w:rsidRPr="007E1911">
        <w:rPr>
          <w:rFonts w:ascii="Times New Roman" w:hAnsi="Times New Roman" w:cs="Times New Roman"/>
          <w:sz w:val="28"/>
          <w:szCs w:val="28"/>
        </w:rPr>
        <w:t xml:space="preserve"> с учетом интеграции в них региональных проектов;</w:t>
      </w:r>
    </w:p>
    <w:p w:rsidR="009E3E28" w:rsidRPr="007E1911" w:rsidRDefault="009E3E28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обеспечение реструктуризации бюджетной сети, при условии сохранения качества и объемов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E1911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9E3E28" w:rsidRPr="007E1911" w:rsidRDefault="009E3E28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модернизация системы оказания мер социальной поддержки;</w:t>
      </w:r>
    </w:p>
    <w:p w:rsidR="009E3E28" w:rsidRPr="007E1911" w:rsidRDefault="009E3E28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7E191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E3E28" w:rsidRPr="007E1911" w:rsidRDefault="009E3E28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активное привлечение внебюджетных ресурсов, направление средств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>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9E3E28" w:rsidRDefault="009E3E28" w:rsidP="002F48C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4A7CA6">
        <w:rPr>
          <w:color w:val="000000"/>
          <w:sz w:val="28"/>
          <w:szCs w:val="28"/>
        </w:rPr>
        <w:t xml:space="preserve">В целях повышения эффективности управления </w:t>
      </w:r>
      <w:r>
        <w:rPr>
          <w:color w:val="000000"/>
          <w:sz w:val="28"/>
          <w:szCs w:val="28"/>
        </w:rPr>
        <w:t xml:space="preserve">средствами </w:t>
      </w:r>
      <w:r w:rsidRPr="004A7CA6">
        <w:rPr>
          <w:color w:val="000000"/>
          <w:sz w:val="28"/>
          <w:szCs w:val="28"/>
        </w:rPr>
        <w:t>бюджета</w:t>
      </w:r>
      <w:r>
        <w:rPr>
          <w:color w:val="000000"/>
          <w:sz w:val="28"/>
          <w:szCs w:val="28"/>
        </w:rPr>
        <w:t xml:space="preserve"> Камышевского сельского поселения Орловского района</w:t>
      </w:r>
      <w:r w:rsidRPr="004A7CA6">
        <w:rPr>
          <w:color w:val="000000"/>
          <w:sz w:val="28"/>
          <w:szCs w:val="28"/>
        </w:rPr>
        <w:t xml:space="preserve"> в системе казначейского обслуживания</w:t>
      </w:r>
      <w:r>
        <w:rPr>
          <w:color w:val="000000"/>
          <w:sz w:val="28"/>
          <w:szCs w:val="28"/>
        </w:rPr>
        <w:t xml:space="preserve"> </w:t>
      </w:r>
      <w:r w:rsidRPr="004A7CA6">
        <w:rPr>
          <w:color w:val="000000"/>
          <w:sz w:val="28"/>
          <w:szCs w:val="28"/>
        </w:rPr>
        <w:t xml:space="preserve">с 2021 года </w:t>
      </w:r>
      <w:r>
        <w:rPr>
          <w:color w:val="000000"/>
          <w:sz w:val="28"/>
          <w:szCs w:val="28"/>
        </w:rPr>
        <w:t xml:space="preserve">будут </w:t>
      </w:r>
      <w:r w:rsidRPr="004A7CA6">
        <w:rPr>
          <w:color w:val="000000"/>
          <w:sz w:val="28"/>
          <w:szCs w:val="28"/>
        </w:rPr>
        <w:t>введены новации.</w:t>
      </w:r>
    </w:p>
    <w:p w:rsidR="009E3E28" w:rsidRPr="004A7CA6" w:rsidRDefault="009E3E28" w:rsidP="002F48C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Казначейское обслуживание </w:t>
      </w:r>
      <w:r>
        <w:rPr>
          <w:color w:val="000000"/>
          <w:sz w:val="28"/>
          <w:szCs w:val="28"/>
        </w:rPr>
        <w:t xml:space="preserve">будет осуществляться на казначейских счетах для </w:t>
      </w:r>
      <w:r>
        <w:rPr>
          <w:sz w:val="28"/>
          <w:szCs w:val="28"/>
        </w:rPr>
        <w:t xml:space="preserve">осуществления и отражения операций на </w:t>
      </w:r>
      <w:r w:rsidRPr="004A7CA6">
        <w:rPr>
          <w:color w:val="000000"/>
          <w:sz w:val="28"/>
          <w:szCs w:val="28"/>
        </w:rPr>
        <w:t>едино</w:t>
      </w:r>
      <w:r>
        <w:rPr>
          <w:color w:val="000000"/>
          <w:sz w:val="28"/>
          <w:szCs w:val="28"/>
        </w:rPr>
        <w:t>м</w:t>
      </w:r>
      <w:r w:rsidRPr="004A7CA6">
        <w:rPr>
          <w:color w:val="000000"/>
          <w:sz w:val="28"/>
          <w:szCs w:val="28"/>
        </w:rPr>
        <w:t xml:space="preserve"> счет</w:t>
      </w:r>
      <w:r>
        <w:rPr>
          <w:color w:val="000000"/>
          <w:sz w:val="28"/>
          <w:szCs w:val="28"/>
        </w:rPr>
        <w:t>е</w:t>
      </w:r>
      <w:r w:rsidRPr="004A7CA6">
        <w:rPr>
          <w:color w:val="000000"/>
          <w:sz w:val="28"/>
          <w:szCs w:val="28"/>
        </w:rPr>
        <w:t xml:space="preserve"> бюджета, </w:t>
      </w:r>
      <w:r>
        <w:rPr>
          <w:sz w:val="28"/>
          <w:szCs w:val="28"/>
        </w:rPr>
        <w:t>по учету и распределению поступлений</w:t>
      </w:r>
      <w:r w:rsidRPr="004A7CA6">
        <w:rPr>
          <w:color w:val="000000"/>
          <w:sz w:val="28"/>
          <w:szCs w:val="28"/>
        </w:rPr>
        <w:t>, с денежными средствами</w:t>
      </w:r>
      <w:r>
        <w:rPr>
          <w:color w:val="000000"/>
          <w:sz w:val="28"/>
          <w:szCs w:val="28"/>
        </w:rPr>
        <w:t xml:space="preserve">, </w:t>
      </w:r>
      <w:r w:rsidRPr="004A7CA6">
        <w:rPr>
          <w:color w:val="000000"/>
          <w:sz w:val="28"/>
          <w:szCs w:val="28"/>
        </w:rPr>
        <w:t>поступающими во временное распоряжение</w:t>
      </w:r>
      <w:r>
        <w:rPr>
          <w:color w:val="000000"/>
          <w:sz w:val="28"/>
          <w:szCs w:val="28"/>
        </w:rPr>
        <w:t>, с денежными средствами</w:t>
      </w:r>
      <w:r w:rsidRPr="004A7CA6">
        <w:rPr>
          <w:color w:val="000000"/>
          <w:sz w:val="28"/>
          <w:szCs w:val="28"/>
        </w:rPr>
        <w:t xml:space="preserve"> бюджетных и автономных учреждений, </w:t>
      </w:r>
      <w:r>
        <w:rPr>
          <w:color w:val="000000"/>
          <w:sz w:val="28"/>
          <w:szCs w:val="28"/>
        </w:rPr>
        <w:t xml:space="preserve">а также </w:t>
      </w:r>
      <w:r w:rsidRPr="004A7CA6">
        <w:rPr>
          <w:color w:val="000000"/>
          <w:sz w:val="28"/>
          <w:szCs w:val="28"/>
        </w:rPr>
        <w:t xml:space="preserve">с денежными средствами юридических лиц, не являющихся участниками бюджетного процесса, </w:t>
      </w:r>
      <w:r>
        <w:rPr>
          <w:color w:val="000000"/>
          <w:sz w:val="28"/>
          <w:szCs w:val="28"/>
        </w:rPr>
        <w:t>бюджетными и автономными учреждениями</w:t>
      </w:r>
      <w:r w:rsidRPr="004A7CA6">
        <w:rPr>
          <w:color w:val="000000"/>
          <w:sz w:val="28"/>
          <w:szCs w:val="28"/>
        </w:rPr>
        <w:t>.</w:t>
      </w:r>
    </w:p>
    <w:p w:rsidR="009E3E28" w:rsidRPr="007E1911" w:rsidRDefault="009E3E28" w:rsidP="005A1F35">
      <w:pPr>
        <w:pStyle w:val="ConsPlusNormal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E28" w:rsidRPr="00D450C7" w:rsidRDefault="009E3E28" w:rsidP="005A1F35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D450C7">
        <w:rPr>
          <w:color w:val="000000"/>
          <w:sz w:val="28"/>
          <w:szCs w:val="28"/>
        </w:rPr>
        <w:t>4. Основные подходы</w:t>
      </w:r>
    </w:p>
    <w:p w:rsidR="009E3E28" w:rsidRPr="00D450C7" w:rsidRDefault="009E3E28" w:rsidP="005A1F35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D450C7">
        <w:rPr>
          <w:color w:val="000000"/>
          <w:sz w:val="28"/>
          <w:szCs w:val="28"/>
        </w:rPr>
        <w:t>к формированию межбюджетных отношений</w:t>
      </w:r>
    </w:p>
    <w:p w:rsidR="009E3E28" w:rsidRPr="00D450C7" w:rsidRDefault="009E3E28" w:rsidP="005A1F35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</w:p>
    <w:p w:rsidR="009E3E28" w:rsidRPr="00D450C7" w:rsidRDefault="009E3E28" w:rsidP="002F48C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450C7">
        <w:rPr>
          <w:sz w:val="28"/>
          <w:szCs w:val="28"/>
        </w:rPr>
        <w:t>Политика в сфере межбюджетных отношений будет направлена на содей</w:t>
      </w:r>
      <w:r>
        <w:rPr>
          <w:sz w:val="28"/>
          <w:szCs w:val="28"/>
        </w:rPr>
        <w:t>ствие сбалансированности местного бюджета</w:t>
      </w:r>
      <w:r w:rsidRPr="00D450C7">
        <w:rPr>
          <w:sz w:val="28"/>
          <w:szCs w:val="28"/>
        </w:rPr>
        <w:t xml:space="preserve"> с уче</w:t>
      </w:r>
      <w:r>
        <w:rPr>
          <w:sz w:val="28"/>
          <w:szCs w:val="28"/>
        </w:rPr>
        <w:t>том мер, принимаемых местной администрацией муниципального образования</w:t>
      </w:r>
      <w:r w:rsidRPr="00D450C7">
        <w:rPr>
          <w:sz w:val="28"/>
          <w:szCs w:val="28"/>
        </w:rPr>
        <w:t xml:space="preserve">  в рамках обязательств заключенных соглашений о мерах по социально-экономическому развитию и оздоровлению муниципальных финансов.</w:t>
      </w:r>
    </w:p>
    <w:p w:rsidR="009E3E28" w:rsidRPr="00D450C7" w:rsidRDefault="009E3E28" w:rsidP="002F48C3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D450C7">
        <w:rPr>
          <w:color w:val="000000"/>
          <w:sz w:val="28"/>
          <w:szCs w:val="28"/>
        </w:rPr>
        <w:t xml:space="preserve">В целях повышения открытости и общественного участия граждан в управлении общественными финансами продолжится практика планирования бюджетных ассигнований в форме </w:t>
      </w:r>
      <w:r w:rsidRPr="00D450C7">
        <w:rPr>
          <w:sz w:val="28"/>
          <w:szCs w:val="28"/>
        </w:rPr>
        <w:t>инициативного бюджетирования при непосредственном у</w:t>
      </w:r>
      <w:r>
        <w:rPr>
          <w:sz w:val="28"/>
          <w:szCs w:val="28"/>
        </w:rPr>
        <w:t>частии жителей Камышевского сельского поселения</w:t>
      </w:r>
      <w:r w:rsidRPr="00D450C7">
        <w:rPr>
          <w:sz w:val="28"/>
          <w:szCs w:val="28"/>
        </w:rPr>
        <w:t xml:space="preserve"> в решении вопросов местного значения. Объем средств н</w:t>
      </w:r>
      <w:r>
        <w:rPr>
          <w:sz w:val="28"/>
          <w:szCs w:val="28"/>
        </w:rPr>
        <w:t xml:space="preserve">а эти цели в областном бюджете </w:t>
      </w:r>
      <w:r w:rsidRPr="00D450C7">
        <w:rPr>
          <w:sz w:val="28"/>
          <w:szCs w:val="28"/>
        </w:rPr>
        <w:t>на 2021-2023 годы будет увеличен.</w:t>
      </w:r>
    </w:p>
    <w:p w:rsidR="009E3E28" w:rsidRPr="007E1911" w:rsidRDefault="009E3E28" w:rsidP="002F48C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450C7">
        <w:rPr>
          <w:sz w:val="28"/>
          <w:szCs w:val="28"/>
        </w:rPr>
        <w:t>Будут продолжены мониторинг планирования и исполнения местных бюджетов, контроль за соблюдением требований бюджетного законодательства, отсутствием просроченной кредиторской задолженности.</w:t>
      </w:r>
    </w:p>
    <w:p w:rsidR="009E3E28" w:rsidRDefault="009E3E28" w:rsidP="00D450C7">
      <w:pPr>
        <w:widowControl w:val="0"/>
        <w:autoSpaceDE w:val="0"/>
        <w:autoSpaceDN w:val="0"/>
        <w:spacing w:line="228" w:lineRule="auto"/>
        <w:jc w:val="both"/>
        <w:rPr>
          <w:sz w:val="28"/>
          <w:szCs w:val="28"/>
        </w:rPr>
      </w:pPr>
    </w:p>
    <w:p w:rsidR="009E3E28" w:rsidRDefault="009E3E28" w:rsidP="00D450C7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8"/>
          <w:szCs w:val="28"/>
        </w:rPr>
      </w:pPr>
    </w:p>
    <w:p w:rsidR="009E3E28" w:rsidRPr="00AA0032" w:rsidRDefault="009E3E28" w:rsidP="00D450C7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                                                   Т.А.Воробинская</w:t>
      </w:r>
    </w:p>
    <w:p w:rsidR="009E3E28" w:rsidRPr="005A6D74" w:rsidRDefault="009E3E28" w:rsidP="00D450C7">
      <w:pPr>
        <w:rPr>
          <w:sz w:val="28"/>
          <w:szCs w:val="28"/>
        </w:rPr>
      </w:pPr>
    </w:p>
    <w:p w:rsidR="009E3E28" w:rsidRPr="002F48C3" w:rsidRDefault="009E3E28" w:rsidP="004B523F">
      <w:pPr>
        <w:rPr>
          <w:sz w:val="2"/>
          <w:szCs w:val="2"/>
        </w:rPr>
      </w:pPr>
    </w:p>
    <w:sectPr w:rsidR="009E3E28" w:rsidRPr="002F48C3" w:rsidSect="00D450C7">
      <w:headerReference w:type="default" r:id="rId10"/>
      <w:pgSz w:w="11907" w:h="16840"/>
      <w:pgMar w:top="426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E28" w:rsidRDefault="009E3E28">
      <w:r>
        <w:separator/>
      </w:r>
    </w:p>
  </w:endnote>
  <w:endnote w:type="continuationSeparator" w:id="0">
    <w:p w:rsidR="009E3E28" w:rsidRDefault="009E3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E28" w:rsidRDefault="009E3E28">
      <w:r>
        <w:separator/>
      </w:r>
    </w:p>
  </w:footnote>
  <w:footnote w:type="continuationSeparator" w:id="0">
    <w:p w:rsidR="009E3E28" w:rsidRDefault="009E3E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E28" w:rsidRDefault="009E3E28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23F"/>
    <w:rsid w:val="000021E0"/>
    <w:rsid w:val="00015808"/>
    <w:rsid w:val="000176D7"/>
    <w:rsid w:val="00046C5E"/>
    <w:rsid w:val="00050C68"/>
    <w:rsid w:val="0005372C"/>
    <w:rsid w:val="00053761"/>
    <w:rsid w:val="00054D8B"/>
    <w:rsid w:val="000559D5"/>
    <w:rsid w:val="0005655C"/>
    <w:rsid w:val="00060F3C"/>
    <w:rsid w:val="000657B2"/>
    <w:rsid w:val="00077AE1"/>
    <w:rsid w:val="000808D6"/>
    <w:rsid w:val="00084F7E"/>
    <w:rsid w:val="00087A04"/>
    <w:rsid w:val="00092560"/>
    <w:rsid w:val="000961A1"/>
    <w:rsid w:val="000A489E"/>
    <w:rsid w:val="000A726F"/>
    <w:rsid w:val="000A76B1"/>
    <w:rsid w:val="000B4002"/>
    <w:rsid w:val="000B66C7"/>
    <w:rsid w:val="000C430D"/>
    <w:rsid w:val="000D6819"/>
    <w:rsid w:val="000F0113"/>
    <w:rsid w:val="000F2B40"/>
    <w:rsid w:val="000F5B6A"/>
    <w:rsid w:val="001006EB"/>
    <w:rsid w:val="00101F6D"/>
    <w:rsid w:val="00104E0D"/>
    <w:rsid w:val="0010504A"/>
    <w:rsid w:val="00116BFA"/>
    <w:rsid w:val="00125DE3"/>
    <w:rsid w:val="00140A6C"/>
    <w:rsid w:val="001479CB"/>
    <w:rsid w:val="00153B21"/>
    <w:rsid w:val="001636CB"/>
    <w:rsid w:val="001901A8"/>
    <w:rsid w:val="00194844"/>
    <w:rsid w:val="00196FCA"/>
    <w:rsid w:val="001B2D1C"/>
    <w:rsid w:val="001C1D98"/>
    <w:rsid w:val="001C4A68"/>
    <w:rsid w:val="001D2690"/>
    <w:rsid w:val="001E7D54"/>
    <w:rsid w:val="001F4BE3"/>
    <w:rsid w:val="001F6D02"/>
    <w:rsid w:val="001F7427"/>
    <w:rsid w:val="002021D4"/>
    <w:rsid w:val="00213E40"/>
    <w:rsid w:val="00223F3C"/>
    <w:rsid w:val="00234D1A"/>
    <w:rsid w:val="00236266"/>
    <w:rsid w:val="00247239"/>
    <w:rsid w:val="002504E8"/>
    <w:rsid w:val="00254382"/>
    <w:rsid w:val="00255A4C"/>
    <w:rsid w:val="00257610"/>
    <w:rsid w:val="0027031E"/>
    <w:rsid w:val="0028621E"/>
    <w:rsid w:val="0028703B"/>
    <w:rsid w:val="00297F6B"/>
    <w:rsid w:val="002A2062"/>
    <w:rsid w:val="002A31A1"/>
    <w:rsid w:val="002B009A"/>
    <w:rsid w:val="002B5435"/>
    <w:rsid w:val="002B6527"/>
    <w:rsid w:val="002C135C"/>
    <w:rsid w:val="002C5E60"/>
    <w:rsid w:val="002E65D5"/>
    <w:rsid w:val="002F48C3"/>
    <w:rsid w:val="002F63E3"/>
    <w:rsid w:val="002F74D7"/>
    <w:rsid w:val="0030124B"/>
    <w:rsid w:val="00302605"/>
    <w:rsid w:val="00303B2A"/>
    <w:rsid w:val="00313D3A"/>
    <w:rsid w:val="003167D4"/>
    <w:rsid w:val="0032193A"/>
    <w:rsid w:val="00341FC1"/>
    <w:rsid w:val="003437D2"/>
    <w:rsid w:val="003477D9"/>
    <w:rsid w:val="0037040B"/>
    <w:rsid w:val="00377DAA"/>
    <w:rsid w:val="003802C6"/>
    <w:rsid w:val="003921D8"/>
    <w:rsid w:val="003B2193"/>
    <w:rsid w:val="003B36A6"/>
    <w:rsid w:val="003C3F31"/>
    <w:rsid w:val="003E1F8B"/>
    <w:rsid w:val="003F68B5"/>
    <w:rsid w:val="004032EE"/>
    <w:rsid w:val="00407B71"/>
    <w:rsid w:val="00407D58"/>
    <w:rsid w:val="00413FAB"/>
    <w:rsid w:val="00416212"/>
    <w:rsid w:val="00423690"/>
    <w:rsid w:val="00425061"/>
    <w:rsid w:val="0043686A"/>
    <w:rsid w:val="00441069"/>
    <w:rsid w:val="00444636"/>
    <w:rsid w:val="00453869"/>
    <w:rsid w:val="004655DB"/>
    <w:rsid w:val="00470BA8"/>
    <w:rsid w:val="004711EC"/>
    <w:rsid w:val="00477DB3"/>
    <w:rsid w:val="00480BC7"/>
    <w:rsid w:val="004832CF"/>
    <w:rsid w:val="004871AA"/>
    <w:rsid w:val="0049453C"/>
    <w:rsid w:val="004A7CA6"/>
    <w:rsid w:val="004B523F"/>
    <w:rsid w:val="004B55AF"/>
    <w:rsid w:val="004B6637"/>
    <w:rsid w:val="004B6A5C"/>
    <w:rsid w:val="004B6E71"/>
    <w:rsid w:val="004D5387"/>
    <w:rsid w:val="004E78FD"/>
    <w:rsid w:val="004F7011"/>
    <w:rsid w:val="00515D9C"/>
    <w:rsid w:val="005227E1"/>
    <w:rsid w:val="00527DA9"/>
    <w:rsid w:val="00531C07"/>
    <w:rsid w:val="00531FBD"/>
    <w:rsid w:val="0053366A"/>
    <w:rsid w:val="00540E73"/>
    <w:rsid w:val="00554622"/>
    <w:rsid w:val="00554EB2"/>
    <w:rsid w:val="00554EE5"/>
    <w:rsid w:val="00556266"/>
    <w:rsid w:val="00557AAB"/>
    <w:rsid w:val="00587BF6"/>
    <w:rsid w:val="00592EE1"/>
    <w:rsid w:val="0059720C"/>
    <w:rsid w:val="005A1EF4"/>
    <w:rsid w:val="005A1F35"/>
    <w:rsid w:val="005A6D74"/>
    <w:rsid w:val="005B42DF"/>
    <w:rsid w:val="005C1E30"/>
    <w:rsid w:val="005C5FF3"/>
    <w:rsid w:val="005D5BA8"/>
    <w:rsid w:val="005F138D"/>
    <w:rsid w:val="0060694C"/>
    <w:rsid w:val="00611679"/>
    <w:rsid w:val="00613D7D"/>
    <w:rsid w:val="00614EB8"/>
    <w:rsid w:val="00623149"/>
    <w:rsid w:val="00624B6B"/>
    <w:rsid w:val="00654CC6"/>
    <w:rsid w:val="006564DB"/>
    <w:rsid w:val="00657445"/>
    <w:rsid w:val="00660EE3"/>
    <w:rsid w:val="00666D52"/>
    <w:rsid w:val="00674A39"/>
    <w:rsid w:val="00675152"/>
    <w:rsid w:val="00676B57"/>
    <w:rsid w:val="006865F8"/>
    <w:rsid w:val="006B7A21"/>
    <w:rsid w:val="006C5872"/>
    <w:rsid w:val="006E1EC0"/>
    <w:rsid w:val="006F327B"/>
    <w:rsid w:val="006F72FA"/>
    <w:rsid w:val="007120F8"/>
    <w:rsid w:val="00712520"/>
    <w:rsid w:val="00714AB4"/>
    <w:rsid w:val="007219F0"/>
    <w:rsid w:val="00764D45"/>
    <w:rsid w:val="007730B1"/>
    <w:rsid w:val="00782222"/>
    <w:rsid w:val="007936ED"/>
    <w:rsid w:val="007A78D2"/>
    <w:rsid w:val="007B01BE"/>
    <w:rsid w:val="007B6388"/>
    <w:rsid w:val="007C0A5F"/>
    <w:rsid w:val="007C404E"/>
    <w:rsid w:val="007C58B9"/>
    <w:rsid w:val="007C64CD"/>
    <w:rsid w:val="007D09E8"/>
    <w:rsid w:val="007D4F3F"/>
    <w:rsid w:val="007E1911"/>
    <w:rsid w:val="007F302F"/>
    <w:rsid w:val="00802B5D"/>
    <w:rsid w:val="00803F3C"/>
    <w:rsid w:val="00804CFE"/>
    <w:rsid w:val="00811C94"/>
    <w:rsid w:val="00811CF1"/>
    <w:rsid w:val="008236C1"/>
    <w:rsid w:val="0082682C"/>
    <w:rsid w:val="00830123"/>
    <w:rsid w:val="00831358"/>
    <w:rsid w:val="0083334D"/>
    <w:rsid w:val="008438D7"/>
    <w:rsid w:val="00854F30"/>
    <w:rsid w:val="00860E5A"/>
    <w:rsid w:val="00863338"/>
    <w:rsid w:val="00867AB6"/>
    <w:rsid w:val="008A26EE"/>
    <w:rsid w:val="008B6AD3"/>
    <w:rsid w:val="008C27EB"/>
    <w:rsid w:val="008E4051"/>
    <w:rsid w:val="008E6598"/>
    <w:rsid w:val="009046BD"/>
    <w:rsid w:val="00910044"/>
    <w:rsid w:val="00911C36"/>
    <w:rsid w:val="009122B1"/>
    <w:rsid w:val="009127DC"/>
    <w:rsid w:val="00913129"/>
    <w:rsid w:val="00917C70"/>
    <w:rsid w:val="009228DF"/>
    <w:rsid w:val="00924E84"/>
    <w:rsid w:val="00931944"/>
    <w:rsid w:val="00947FCC"/>
    <w:rsid w:val="00962D0B"/>
    <w:rsid w:val="00967A60"/>
    <w:rsid w:val="009715F5"/>
    <w:rsid w:val="00985A10"/>
    <w:rsid w:val="00992899"/>
    <w:rsid w:val="009B1835"/>
    <w:rsid w:val="009B469B"/>
    <w:rsid w:val="009C7719"/>
    <w:rsid w:val="009E3C6A"/>
    <w:rsid w:val="009E3E28"/>
    <w:rsid w:val="009E475A"/>
    <w:rsid w:val="009E5ED3"/>
    <w:rsid w:val="009E6259"/>
    <w:rsid w:val="009F2070"/>
    <w:rsid w:val="00A05B6C"/>
    <w:rsid w:val="00A061D7"/>
    <w:rsid w:val="00A142F6"/>
    <w:rsid w:val="00A25501"/>
    <w:rsid w:val="00A30E81"/>
    <w:rsid w:val="00A34804"/>
    <w:rsid w:val="00A4415C"/>
    <w:rsid w:val="00A467FD"/>
    <w:rsid w:val="00A478C6"/>
    <w:rsid w:val="00A611B1"/>
    <w:rsid w:val="00A67B50"/>
    <w:rsid w:val="00A8467B"/>
    <w:rsid w:val="00A941CF"/>
    <w:rsid w:val="00AA0032"/>
    <w:rsid w:val="00AA1D76"/>
    <w:rsid w:val="00AB1ACA"/>
    <w:rsid w:val="00AC0C07"/>
    <w:rsid w:val="00AD3166"/>
    <w:rsid w:val="00AE2601"/>
    <w:rsid w:val="00AF1FDF"/>
    <w:rsid w:val="00B02C23"/>
    <w:rsid w:val="00B22F6A"/>
    <w:rsid w:val="00B31114"/>
    <w:rsid w:val="00B35935"/>
    <w:rsid w:val="00B37E63"/>
    <w:rsid w:val="00B40460"/>
    <w:rsid w:val="00B444A2"/>
    <w:rsid w:val="00B45C3C"/>
    <w:rsid w:val="00B62CFB"/>
    <w:rsid w:val="00B72D61"/>
    <w:rsid w:val="00B80D5B"/>
    <w:rsid w:val="00B81A41"/>
    <w:rsid w:val="00B8231A"/>
    <w:rsid w:val="00B956DD"/>
    <w:rsid w:val="00BB14DF"/>
    <w:rsid w:val="00BB55C0"/>
    <w:rsid w:val="00BC0920"/>
    <w:rsid w:val="00BF39F0"/>
    <w:rsid w:val="00BF761E"/>
    <w:rsid w:val="00C11FDF"/>
    <w:rsid w:val="00C33BF4"/>
    <w:rsid w:val="00C366E1"/>
    <w:rsid w:val="00C458D5"/>
    <w:rsid w:val="00C46B1E"/>
    <w:rsid w:val="00C50846"/>
    <w:rsid w:val="00C572C4"/>
    <w:rsid w:val="00C731BB"/>
    <w:rsid w:val="00C95DA9"/>
    <w:rsid w:val="00CA0562"/>
    <w:rsid w:val="00CA151C"/>
    <w:rsid w:val="00CB1900"/>
    <w:rsid w:val="00CB43C1"/>
    <w:rsid w:val="00CC7513"/>
    <w:rsid w:val="00CD077D"/>
    <w:rsid w:val="00CE466C"/>
    <w:rsid w:val="00CE5183"/>
    <w:rsid w:val="00CF077F"/>
    <w:rsid w:val="00CF0932"/>
    <w:rsid w:val="00D00358"/>
    <w:rsid w:val="00D13E83"/>
    <w:rsid w:val="00D2192E"/>
    <w:rsid w:val="00D450C7"/>
    <w:rsid w:val="00D460DE"/>
    <w:rsid w:val="00D67295"/>
    <w:rsid w:val="00D73323"/>
    <w:rsid w:val="00D74429"/>
    <w:rsid w:val="00D77317"/>
    <w:rsid w:val="00D90C98"/>
    <w:rsid w:val="00DA1E06"/>
    <w:rsid w:val="00DA7C1C"/>
    <w:rsid w:val="00DB09B8"/>
    <w:rsid w:val="00DB307A"/>
    <w:rsid w:val="00DB4D6B"/>
    <w:rsid w:val="00DC2302"/>
    <w:rsid w:val="00DC3552"/>
    <w:rsid w:val="00DC6AA9"/>
    <w:rsid w:val="00DE50C1"/>
    <w:rsid w:val="00DE6D56"/>
    <w:rsid w:val="00DF45B2"/>
    <w:rsid w:val="00E04378"/>
    <w:rsid w:val="00E138E0"/>
    <w:rsid w:val="00E3132E"/>
    <w:rsid w:val="00E355D3"/>
    <w:rsid w:val="00E36EA0"/>
    <w:rsid w:val="00E61F30"/>
    <w:rsid w:val="00E64440"/>
    <w:rsid w:val="00E657E1"/>
    <w:rsid w:val="00E67DF0"/>
    <w:rsid w:val="00E7274C"/>
    <w:rsid w:val="00E74E00"/>
    <w:rsid w:val="00E75C57"/>
    <w:rsid w:val="00E76A4E"/>
    <w:rsid w:val="00E77277"/>
    <w:rsid w:val="00E86F85"/>
    <w:rsid w:val="00E93B0E"/>
    <w:rsid w:val="00E9626F"/>
    <w:rsid w:val="00EC40AD"/>
    <w:rsid w:val="00ED099E"/>
    <w:rsid w:val="00ED30D7"/>
    <w:rsid w:val="00ED696C"/>
    <w:rsid w:val="00ED72D3"/>
    <w:rsid w:val="00EF29AB"/>
    <w:rsid w:val="00EF56AF"/>
    <w:rsid w:val="00F02C40"/>
    <w:rsid w:val="00F056A2"/>
    <w:rsid w:val="00F16A86"/>
    <w:rsid w:val="00F21C71"/>
    <w:rsid w:val="00F24917"/>
    <w:rsid w:val="00F30D40"/>
    <w:rsid w:val="00F35EAC"/>
    <w:rsid w:val="00F410DF"/>
    <w:rsid w:val="00F6551A"/>
    <w:rsid w:val="00F65EA0"/>
    <w:rsid w:val="00F8225E"/>
    <w:rsid w:val="00F86418"/>
    <w:rsid w:val="00F9297B"/>
    <w:rsid w:val="00F93530"/>
    <w:rsid w:val="00FA0BEA"/>
    <w:rsid w:val="00FA36AB"/>
    <w:rsid w:val="00FA6611"/>
    <w:rsid w:val="00FC320D"/>
    <w:rsid w:val="00FC569F"/>
    <w:rsid w:val="00FD350A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F45B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45B2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7A21"/>
    <w:pPr>
      <w:keepNext/>
      <w:ind w:left="709"/>
      <w:outlineLvl w:val="1"/>
    </w:pPr>
    <w:rPr>
      <w:sz w:val="28"/>
      <w:szCs w:val="28"/>
    </w:rPr>
  </w:style>
  <w:style w:type="paragraph" w:styleId="Heading3">
    <w:name w:val="heading 3"/>
    <w:aliases w:val="Знак2 Знак"/>
    <w:basedOn w:val="Heading2"/>
    <w:next w:val="Normal"/>
    <w:link w:val="Heading3Char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6B7A21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2C23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B7A21"/>
    <w:rPr>
      <w:sz w:val="28"/>
      <w:szCs w:val="28"/>
    </w:rPr>
  </w:style>
  <w:style w:type="character" w:customStyle="1" w:styleId="Heading3Char">
    <w:name w:val="Heading 3 Char"/>
    <w:aliases w:val="Знак2 Знак Char"/>
    <w:basedOn w:val="DefaultParagraphFont"/>
    <w:link w:val="Heading3"/>
    <w:uiPriority w:val="99"/>
    <w:semiHidden/>
    <w:locked/>
    <w:rsid w:val="006B7A21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B7A21"/>
    <w:rPr>
      <w:rFonts w:ascii="Arial" w:hAnsi="Arial" w:cs="Arial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B7A21"/>
    <w:rPr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B7A21"/>
    <w:rPr>
      <w:b/>
      <w:bCs/>
      <w:i/>
      <w:iCs/>
      <w:color w:val="5A5A5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B7A21"/>
    <w:rPr>
      <w:b/>
      <w:bCs/>
      <w:color w:val="7F7F7F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B7A21"/>
    <w:rPr>
      <w:b/>
      <w:bCs/>
      <w:i/>
      <w:iCs/>
      <w:color w:val="7F7F7F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DF45B2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B7A21"/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DF45B2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B7A21"/>
    <w:rPr>
      <w:sz w:val="28"/>
      <w:szCs w:val="28"/>
    </w:rPr>
  </w:style>
  <w:style w:type="paragraph" w:customStyle="1" w:styleId="Postan">
    <w:name w:val="Postan"/>
    <w:basedOn w:val="Normal"/>
    <w:uiPriority w:val="99"/>
    <w:rsid w:val="00DF45B2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DF45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2C23"/>
  </w:style>
  <w:style w:type="paragraph" w:styleId="Header">
    <w:name w:val="header"/>
    <w:basedOn w:val="Normal"/>
    <w:link w:val="HeaderChar"/>
    <w:uiPriority w:val="99"/>
    <w:rsid w:val="00DF45B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B7A21"/>
  </w:style>
  <w:style w:type="character" w:styleId="PageNumber">
    <w:name w:val="page number"/>
    <w:basedOn w:val="DefaultParagraphFont"/>
    <w:uiPriority w:val="99"/>
    <w:rsid w:val="00DF45B2"/>
  </w:style>
  <w:style w:type="paragraph" w:styleId="BalloonText">
    <w:name w:val="Balloon Text"/>
    <w:basedOn w:val="Normal"/>
    <w:link w:val="BalloonTextChar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2D1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6B7A21"/>
    <w:rPr>
      <w:b/>
      <w:bCs/>
      <w:i/>
      <w:iCs/>
      <w:spacing w:val="10"/>
    </w:rPr>
  </w:style>
  <w:style w:type="character" w:customStyle="1" w:styleId="HTMLPreformattedChar">
    <w:name w:val="HTML Preformatted Char"/>
    <w:uiPriority w:val="99"/>
    <w:semiHidden/>
    <w:locked/>
    <w:rsid w:val="006B7A21"/>
    <w:rPr>
      <w:rFonts w:ascii="Courier New" w:hAnsi="Courier New" w:cs="Courier New"/>
      <w:sz w:val="22"/>
      <w:szCs w:val="22"/>
    </w:rPr>
  </w:style>
  <w:style w:type="paragraph" w:styleId="HTMLPreformatted">
    <w:name w:val="HTML Preformatted"/>
    <w:basedOn w:val="Normal"/>
    <w:link w:val="HTMLPreformattedChar1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  <w:sz w:val="22"/>
      <w:szCs w:val="22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ED099E"/>
    <w:rPr>
      <w:rFonts w:ascii="Courier New" w:hAnsi="Courier New" w:cs="Courier New"/>
      <w:sz w:val="20"/>
      <w:szCs w:val="20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uiPriority w:val="99"/>
    <w:semiHidden/>
    <w:locked/>
    <w:rsid w:val="006B7A21"/>
    <w:rPr>
      <w:rFonts w:ascii="Arial" w:hAnsi="Arial" w:cs="Arial"/>
    </w:rPr>
  </w:style>
  <w:style w:type="paragraph" w:styleId="FootnoteText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Normal"/>
    <w:link w:val="FootnoteTextChar1"/>
    <w:uiPriority w:val="99"/>
    <w:semiHidden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basedOn w:val="DefaultParagraphFont"/>
    <w:link w:val="FootnoteText"/>
    <w:uiPriority w:val="99"/>
    <w:semiHidden/>
    <w:locked/>
    <w:rsid w:val="00ED099E"/>
    <w:rPr>
      <w:sz w:val="20"/>
      <w:szCs w:val="20"/>
    </w:rPr>
  </w:style>
  <w:style w:type="character" w:customStyle="1" w:styleId="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DefaultParagraphFont"/>
    <w:uiPriority w:val="99"/>
    <w:semiHidden/>
    <w:rsid w:val="006B7A21"/>
  </w:style>
  <w:style w:type="character" w:customStyle="1" w:styleId="CommentTextChar">
    <w:name w:val="Comment Text Char"/>
    <w:uiPriority w:val="99"/>
    <w:semiHidden/>
    <w:locked/>
    <w:rsid w:val="006B7A21"/>
    <w:rPr>
      <w:sz w:val="22"/>
      <w:szCs w:val="22"/>
      <w:lang w:eastAsia="en-US"/>
    </w:rPr>
  </w:style>
  <w:style w:type="paragraph" w:styleId="CommentText">
    <w:name w:val="annotation text"/>
    <w:basedOn w:val="Normal"/>
    <w:link w:val="CommentTextChar1"/>
    <w:uiPriority w:val="99"/>
    <w:semiHidden/>
    <w:rsid w:val="006B7A21"/>
    <w:pPr>
      <w:spacing w:after="200"/>
      <w:ind w:firstLine="709"/>
      <w:jc w:val="both"/>
    </w:pPr>
    <w:rPr>
      <w:sz w:val="22"/>
      <w:szCs w:val="22"/>
      <w:lang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ED099E"/>
    <w:rPr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6B7A21"/>
    <w:rPr>
      <w:sz w:val="22"/>
      <w:szCs w:val="22"/>
    </w:rPr>
  </w:style>
  <w:style w:type="paragraph" w:styleId="EndnoteText">
    <w:name w:val="endnote text"/>
    <w:basedOn w:val="Normal"/>
    <w:link w:val="EndnoteTextChar1"/>
    <w:uiPriority w:val="99"/>
    <w:semiHidden/>
    <w:rsid w:val="006B7A21"/>
    <w:pPr>
      <w:ind w:firstLine="709"/>
      <w:jc w:val="both"/>
    </w:pPr>
    <w:rPr>
      <w:sz w:val="22"/>
      <w:szCs w:val="22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ED099E"/>
    <w:rPr>
      <w:sz w:val="20"/>
      <w:szCs w:val="20"/>
    </w:rPr>
  </w:style>
  <w:style w:type="character" w:customStyle="1" w:styleId="BodyTextFirstIndentChar">
    <w:name w:val="Body Text First Indent Char"/>
    <w:uiPriority w:val="99"/>
    <w:locked/>
    <w:rsid w:val="006B7A21"/>
    <w:rPr>
      <w:rFonts w:ascii="Arial" w:hAnsi="Arial" w:cs="Arial"/>
      <w:sz w:val="28"/>
      <w:szCs w:val="28"/>
    </w:rPr>
  </w:style>
  <w:style w:type="paragraph" w:styleId="BodyTextFirstIndent">
    <w:name w:val="Body Text First Indent"/>
    <w:basedOn w:val="Normal"/>
    <w:link w:val="BodyTextFirstIndentChar1"/>
    <w:uiPriority w:val="99"/>
    <w:rsid w:val="006B7A21"/>
    <w:pPr>
      <w:ind w:firstLine="210"/>
    </w:pPr>
    <w:rPr>
      <w:rFonts w:ascii="Arial" w:hAnsi="Arial" w:cs="Arial"/>
      <w:sz w:val="28"/>
      <w:szCs w:val="28"/>
    </w:rPr>
  </w:style>
  <w:style w:type="character" w:customStyle="1" w:styleId="BodyTextFirstIndentChar1">
    <w:name w:val="Body Text First Indent Char1"/>
    <w:basedOn w:val="BodyTextChar"/>
    <w:link w:val="BodyTextFirstIndent"/>
    <w:uiPriority w:val="99"/>
    <w:semiHidden/>
    <w:locked/>
    <w:rsid w:val="00ED099E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6B7A21"/>
    <w:pPr>
      <w:ind w:left="10206"/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B7A21"/>
    <w:rPr>
      <w:sz w:val="28"/>
      <w:szCs w:val="28"/>
    </w:rPr>
  </w:style>
  <w:style w:type="character" w:customStyle="1" w:styleId="BodyText2Char">
    <w:name w:val="Body Text 2 Char"/>
    <w:uiPriority w:val="99"/>
    <w:semiHidden/>
    <w:locked/>
    <w:rsid w:val="006B7A21"/>
    <w:rPr>
      <w:rFonts w:ascii="Arial" w:hAnsi="Arial" w:cs="Arial"/>
    </w:rPr>
  </w:style>
  <w:style w:type="paragraph" w:styleId="BodyText2">
    <w:name w:val="Body Text 2"/>
    <w:basedOn w:val="Normal"/>
    <w:link w:val="BodyText2Char1"/>
    <w:uiPriority w:val="99"/>
    <w:semiHidden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ED099E"/>
    <w:rPr>
      <w:sz w:val="20"/>
      <w:szCs w:val="20"/>
    </w:rPr>
  </w:style>
  <w:style w:type="character" w:customStyle="1" w:styleId="BodyText3Char">
    <w:name w:val="Body Text 3 Char"/>
    <w:uiPriority w:val="99"/>
    <w:semiHidden/>
    <w:locked/>
    <w:rsid w:val="006B7A21"/>
    <w:rPr>
      <w:sz w:val="16"/>
      <w:szCs w:val="16"/>
    </w:rPr>
  </w:style>
  <w:style w:type="paragraph" w:styleId="BodyText3">
    <w:name w:val="Body Text 3"/>
    <w:basedOn w:val="Normal"/>
    <w:link w:val="BodyText3Char1"/>
    <w:uiPriority w:val="99"/>
    <w:semiHidden/>
    <w:rsid w:val="006B7A21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ED099E"/>
    <w:rPr>
      <w:sz w:val="16"/>
      <w:szCs w:val="16"/>
    </w:rPr>
  </w:style>
  <w:style w:type="character" w:customStyle="1" w:styleId="BodyTextIndent2Char">
    <w:name w:val="Body Text Indent 2 Char"/>
    <w:uiPriority w:val="99"/>
    <w:semiHidden/>
    <w:locked/>
    <w:rsid w:val="006B7A21"/>
    <w:rPr>
      <w:rFonts w:ascii="Arial" w:hAnsi="Arial" w:cs="Arial"/>
      <w:sz w:val="28"/>
      <w:szCs w:val="28"/>
    </w:rPr>
  </w:style>
  <w:style w:type="paragraph" w:styleId="BodyTextIndent2">
    <w:name w:val="Body Text Indent 2"/>
    <w:basedOn w:val="Normal"/>
    <w:link w:val="BodyTextIndent2Char1"/>
    <w:uiPriority w:val="99"/>
    <w:semiHidden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ED099E"/>
    <w:rPr>
      <w:sz w:val="20"/>
      <w:szCs w:val="20"/>
    </w:rPr>
  </w:style>
  <w:style w:type="character" w:customStyle="1" w:styleId="BodyTextIndent3Char">
    <w:name w:val="Body Text Indent 3 Char"/>
    <w:uiPriority w:val="99"/>
    <w:semiHidden/>
    <w:locked/>
    <w:rsid w:val="006B7A21"/>
    <w:rPr>
      <w:rFonts w:ascii="Arial" w:hAnsi="Arial" w:cs="Arial"/>
      <w:sz w:val="16"/>
      <w:szCs w:val="16"/>
    </w:rPr>
  </w:style>
  <w:style w:type="paragraph" w:styleId="BodyTextIndent3">
    <w:name w:val="Body Text Indent 3"/>
    <w:basedOn w:val="Normal"/>
    <w:link w:val="BodyTextIndent3Char1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ED099E"/>
    <w:rPr>
      <w:sz w:val="16"/>
      <w:szCs w:val="16"/>
    </w:rPr>
  </w:style>
  <w:style w:type="character" w:customStyle="1" w:styleId="DocumentMapChar">
    <w:name w:val="Document Map Char"/>
    <w:uiPriority w:val="99"/>
    <w:semiHidden/>
    <w:locked/>
    <w:rsid w:val="006B7A21"/>
    <w:rPr>
      <w:rFonts w:ascii="Tahoma" w:hAnsi="Tahoma" w:cs="Tahoma"/>
      <w:sz w:val="22"/>
      <w:szCs w:val="22"/>
      <w:shd w:val="clear" w:color="auto" w:fill="000080"/>
    </w:rPr>
  </w:style>
  <w:style w:type="paragraph" w:styleId="DocumentMap">
    <w:name w:val="Document Map"/>
    <w:basedOn w:val="Normal"/>
    <w:link w:val="DocumentMapChar1"/>
    <w:uiPriority w:val="99"/>
    <w:semiHidden/>
    <w:rsid w:val="006B7A21"/>
    <w:pPr>
      <w:shd w:val="clear" w:color="auto" w:fill="000080"/>
      <w:ind w:firstLine="709"/>
      <w:jc w:val="both"/>
    </w:pPr>
    <w:rPr>
      <w:rFonts w:ascii="Tahoma" w:hAnsi="Tahoma" w:cs="Tahoma"/>
      <w:sz w:val="22"/>
      <w:szCs w:val="22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ED099E"/>
    <w:rPr>
      <w:sz w:val="2"/>
      <w:szCs w:val="2"/>
    </w:rPr>
  </w:style>
  <w:style w:type="character" w:customStyle="1" w:styleId="PlainTextChar">
    <w:name w:val="Plain Text Char"/>
    <w:uiPriority w:val="99"/>
    <w:semiHidden/>
    <w:locked/>
    <w:rsid w:val="006B7A21"/>
    <w:rPr>
      <w:rFonts w:ascii="Arial" w:hAnsi="Arial" w:cs="Arial"/>
      <w:color w:val="000000"/>
    </w:rPr>
  </w:style>
  <w:style w:type="paragraph" w:styleId="PlainText">
    <w:name w:val="Plain Text"/>
    <w:basedOn w:val="Normal"/>
    <w:link w:val="PlainTextChar1"/>
    <w:uiPriority w:val="99"/>
    <w:semiHidden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ED099E"/>
    <w:rPr>
      <w:rFonts w:ascii="Courier New" w:hAnsi="Courier New" w:cs="Courier New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6B7A21"/>
    <w:rPr>
      <w:b/>
      <w:bCs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6B7A21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ED099E"/>
    <w:rPr>
      <w:b/>
      <w:bCs/>
      <w:sz w:val="20"/>
      <w:szCs w:val="20"/>
    </w:rPr>
  </w:style>
  <w:style w:type="character" w:customStyle="1" w:styleId="NoSpacingChar">
    <w:name w:val="No Spacing Char"/>
    <w:link w:val="NoSpacing"/>
    <w:uiPriority w:val="99"/>
    <w:locked/>
    <w:rsid w:val="006B7A21"/>
    <w:rPr>
      <w:sz w:val="28"/>
      <w:szCs w:val="28"/>
    </w:rPr>
  </w:style>
  <w:style w:type="paragraph" w:styleId="NoSpacing">
    <w:name w:val="No Spacing"/>
    <w:basedOn w:val="Normal"/>
    <w:link w:val="NoSpacingChar"/>
    <w:uiPriority w:val="99"/>
    <w:qFormat/>
    <w:rsid w:val="006B7A21"/>
    <w:pPr>
      <w:jc w:val="both"/>
    </w:pPr>
    <w:rPr>
      <w:sz w:val="28"/>
      <w:szCs w:val="28"/>
    </w:rPr>
  </w:style>
  <w:style w:type="character" w:customStyle="1" w:styleId="ListParagraphChar">
    <w:name w:val="List Paragraph Char"/>
    <w:link w:val="ListParagraph"/>
    <w:uiPriority w:val="99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1"/>
    <w:uiPriority w:val="99"/>
    <w:qFormat/>
    <w:rsid w:val="006B7A21"/>
    <w:pPr>
      <w:ind w:firstLine="709"/>
      <w:jc w:val="both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21"/>
    <w:uiPriority w:val="99"/>
    <w:locked/>
    <w:rsid w:val="006B7A21"/>
    <w:rPr>
      <w:i/>
      <w:iCs/>
      <w:color w:val="000000"/>
    </w:rPr>
  </w:style>
  <w:style w:type="character" w:customStyle="1" w:styleId="QuoteChar1">
    <w:name w:val="Quote Char1"/>
    <w:basedOn w:val="DefaultParagraphFont"/>
    <w:link w:val="Quote"/>
    <w:uiPriority w:val="99"/>
    <w:locked/>
    <w:rsid w:val="006B7A21"/>
    <w:rPr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8"/>
    </w:rPr>
  </w:style>
  <w:style w:type="character" w:customStyle="1" w:styleId="IntenseQuoteChar">
    <w:name w:val="Intense Quote Char"/>
    <w:basedOn w:val="DefaultParagraphFont"/>
    <w:link w:val="10"/>
    <w:uiPriority w:val="99"/>
    <w:locked/>
    <w:rsid w:val="006B7A21"/>
    <w:rPr>
      <w:b/>
      <w:bCs/>
      <w:i/>
      <w:iCs/>
      <w:color w:val="4F81BD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6B7A21"/>
    <w:rPr>
      <w:i/>
      <w:iCs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6B7A21"/>
    <w:rPr>
      <w:rFonts w:ascii="Cambria" w:hAnsi="Cambria" w:cs="Cambr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6B7A21"/>
    <w:rPr>
      <w:rFonts w:ascii="Cambria" w:hAnsi="Cambria" w:cs="Cambria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3">
    <w:name w:val="a3"/>
    <w:basedOn w:val="Normal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">
    <w:name w:val="Основной текст_"/>
    <w:link w:val="11"/>
    <w:uiPriority w:val="99"/>
    <w:locked/>
    <w:rsid w:val="006B7A21"/>
    <w:rPr>
      <w:b/>
      <w:bCs/>
      <w:spacing w:val="-3"/>
      <w:shd w:val="clear" w:color="auto" w:fill="FFFFFF"/>
    </w:rPr>
  </w:style>
  <w:style w:type="paragraph" w:customStyle="1" w:styleId="11">
    <w:name w:val="Основной текст1"/>
    <w:basedOn w:val="Normal"/>
    <w:link w:val="a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0">
    <w:name w:val="Таб_текст Знак"/>
    <w:link w:val="a1"/>
    <w:uiPriority w:val="99"/>
    <w:locked/>
    <w:rsid w:val="006B7A21"/>
    <w:rPr>
      <w:sz w:val="22"/>
      <w:szCs w:val="22"/>
    </w:rPr>
  </w:style>
  <w:style w:type="paragraph" w:customStyle="1" w:styleId="a1">
    <w:name w:val="Таб_текст"/>
    <w:basedOn w:val="NoSpacing"/>
    <w:link w:val="a0"/>
    <w:uiPriority w:val="99"/>
    <w:rsid w:val="006B7A21"/>
    <w:pPr>
      <w:jc w:val="left"/>
    </w:pPr>
    <w:rPr>
      <w:sz w:val="22"/>
      <w:szCs w:val="22"/>
    </w:rPr>
  </w:style>
  <w:style w:type="character" w:customStyle="1" w:styleId="a2">
    <w:name w:val="Таб_заг Знак"/>
    <w:link w:val="a4"/>
    <w:uiPriority w:val="99"/>
    <w:locked/>
    <w:rsid w:val="006B7A21"/>
    <w:rPr>
      <w:sz w:val="22"/>
      <w:szCs w:val="22"/>
    </w:rPr>
  </w:style>
  <w:style w:type="paragraph" w:customStyle="1" w:styleId="a4">
    <w:name w:val="Таб_заг"/>
    <w:basedOn w:val="NoSpacing"/>
    <w:link w:val="a2"/>
    <w:uiPriority w:val="99"/>
    <w:rsid w:val="006B7A21"/>
    <w:pPr>
      <w:jc w:val="center"/>
    </w:pPr>
    <w:rPr>
      <w:sz w:val="22"/>
      <w:szCs w:val="22"/>
    </w:rPr>
  </w:style>
  <w:style w:type="paragraph" w:customStyle="1" w:styleId="21">
    <w:name w:val="Цитата 21"/>
    <w:basedOn w:val="Normal"/>
    <w:next w:val="Normal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iCs/>
      <w:color w:val="000000"/>
    </w:rPr>
  </w:style>
  <w:style w:type="paragraph" w:customStyle="1" w:styleId="10">
    <w:name w:val="Выделенная цитата1"/>
    <w:basedOn w:val="Normal"/>
    <w:next w:val="Normal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bCs/>
      <w:i/>
      <w:iCs/>
      <w:color w:val="4F81BD"/>
    </w:rPr>
  </w:style>
  <w:style w:type="character" w:customStyle="1" w:styleId="2">
    <w:name w:val="Основной текст (2)_"/>
    <w:link w:val="20"/>
    <w:uiPriority w:val="99"/>
    <w:locked/>
    <w:rsid w:val="006B7A2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Normal"/>
    <w:next w:val="Normal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SubtleEmphasis">
    <w:name w:val="Subtle Emphasis"/>
    <w:basedOn w:val="DefaultParagraphFont"/>
    <w:uiPriority w:val="99"/>
    <w:qFormat/>
    <w:rsid w:val="006B7A21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6B7A21"/>
    <w:rPr>
      <w:b/>
      <w:bCs/>
      <w:i/>
      <w:iCs/>
    </w:rPr>
  </w:style>
  <w:style w:type="character" w:styleId="SubtleReference">
    <w:name w:val="Subtle Reference"/>
    <w:basedOn w:val="DefaultParagraphFont"/>
    <w:uiPriority w:val="99"/>
    <w:qFormat/>
    <w:rsid w:val="006B7A21"/>
    <w:rPr>
      <w:smallCaps/>
    </w:rPr>
  </w:style>
  <w:style w:type="character" w:styleId="IntenseReference">
    <w:name w:val="Intense Reference"/>
    <w:basedOn w:val="DefaultParagraphFont"/>
    <w:uiPriority w:val="99"/>
    <w:qFormat/>
    <w:rsid w:val="006B7A21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uiPriority w:val="99"/>
    <w:rsid w:val="00CF077F"/>
    <w:pPr>
      <w:widowControl w:val="0"/>
      <w:autoSpaceDE w:val="0"/>
      <w:autoSpaceDN w:val="0"/>
    </w:pPr>
    <w:rPr>
      <w:rFonts w:ascii="Calibri" w:hAnsi="Calibri" w:cs="Calibri"/>
    </w:rPr>
  </w:style>
  <w:style w:type="paragraph" w:customStyle="1" w:styleId="12">
    <w:name w:val="Знак1"/>
    <w:basedOn w:val="Normal"/>
    <w:uiPriority w:val="99"/>
    <w:rsid w:val="003B36A6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CF8FD32E7A2E065CAFD3CCCAC11309A77C44809C9C0F4142F19E92A6264ED2F1811D81176518513C8A815C123BBA57E6ED19AB2796A510652D134AQDf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19CFF840151864C82B80160C4285505FB6F96A001B616D8DFB4B6B5E209B03521EAE687E672100642ADCCAE4F18EFEEF52084FCE2B032904CE6EP2e9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065FAF0D82BBB3B2BA34094DBB898F0C4ACEA0DE293F203792AA4311D5390555967DE4BEE13EEE8BD209644CHET4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</TotalTime>
  <Pages>9</Pages>
  <Words>2987</Words>
  <Characters>17030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Щучкина</dc:creator>
  <cp:keywords/>
  <dc:description/>
  <cp:lastModifiedBy>User</cp:lastModifiedBy>
  <cp:revision>39</cp:revision>
  <cp:lastPrinted>2020-11-03T07:43:00Z</cp:lastPrinted>
  <dcterms:created xsi:type="dcterms:W3CDTF">2020-10-29T06:34:00Z</dcterms:created>
  <dcterms:modified xsi:type="dcterms:W3CDTF">2020-11-05T10:03:00Z</dcterms:modified>
</cp:coreProperties>
</file>