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BA" w:rsidRDefault="00B84FBA" w:rsidP="00FA6E5C">
      <w:pPr>
        <w:widowControl w:val="0"/>
        <w:tabs>
          <w:tab w:val="left" w:pos="6663"/>
        </w:tabs>
        <w:autoSpaceDE w:val="0"/>
        <w:autoSpaceDN w:val="0"/>
        <w:adjustRightInd w:val="0"/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B84FBA" w:rsidRDefault="00B84FBA" w:rsidP="00FA6E5C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ОБЛАСТЬ, ОРЛОВСКИЙ РАЙОН</w:t>
      </w:r>
    </w:p>
    <w:p w:rsidR="00B84FBA" w:rsidRDefault="00B84FBA" w:rsidP="00FA6E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МУНИЦИПАЛЬНОЕ ОБРАЗОВАНИЕ </w:t>
      </w:r>
    </w:p>
    <w:p w:rsidR="00B84FBA" w:rsidRDefault="00B84FBA" w:rsidP="00FA6E5C">
      <w:pPr>
        <w:jc w:val="center"/>
        <w:rPr>
          <w:sz w:val="36"/>
          <w:szCs w:val="36"/>
        </w:rPr>
      </w:pPr>
      <w:r>
        <w:rPr>
          <w:sz w:val="36"/>
          <w:szCs w:val="36"/>
        </w:rPr>
        <w:t>«КАМЫШЕВСКОЕ СЕЛЬСКОЕ ПОСЕЛЕНИЕ »</w:t>
      </w:r>
    </w:p>
    <w:p w:rsidR="00B84FBA" w:rsidRDefault="00B84FBA" w:rsidP="00FA6E5C">
      <w:pPr>
        <w:jc w:val="center"/>
        <w:rPr>
          <w:sz w:val="32"/>
          <w:szCs w:val="32"/>
        </w:rPr>
      </w:pPr>
    </w:p>
    <w:p w:rsidR="00B84FBA" w:rsidRDefault="00B84FBA" w:rsidP="00FA6E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КАМЫШЕВСКОГО СЕЛЬСКОГО ПОСЕЛЕНИЯ </w:t>
      </w:r>
    </w:p>
    <w:p w:rsidR="00B84FBA" w:rsidRDefault="00B84FBA" w:rsidP="00FA6E5C">
      <w:pPr>
        <w:pStyle w:val="Heading2"/>
      </w:pPr>
    </w:p>
    <w:p w:rsidR="00B84FBA" w:rsidRDefault="00B84FBA" w:rsidP="00FA6E5C">
      <w:pPr>
        <w:pStyle w:val="Heading2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B84FBA" w:rsidRDefault="00B84FBA" w:rsidP="00FA6E5C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ab/>
        <w:t xml:space="preserve">  </w:t>
      </w:r>
    </w:p>
    <w:p w:rsidR="00B84FBA" w:rsidRDefault="00B84FBA" w:rsidP="00FA6E5C">
      <w:pPr>
        <w:shd w:val="clear" w:color="auto" w:fill="FFFFFF"/>
        <w:suppressAutoHyphens/>
        <w:spacing w:after="28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27.12. 2017                                           №  153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х. Камышевка </w:t>
      </w:r>
    </w:p>
    <w:p w:rsidR="00B84FBA" w:rsidRDefault="00B84FBA" w:rsidP="00FA6E5C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-106" w:type="dxa"/>
        <w:tblLook w:val="00A0"/>
      </w:tblPr>
      <w:tblGrid>
        <w:gridCol w:w="6204"/>
        <w:gridCol w:w="3367"/>
      </w:tblGrid>
      <w:tr w:rsidR="00B84FBA">
        <w:tc>
          <w:tcPr>
            <w:tcW w:w="6204" w:type="dxa"/>
          </w:tcPr>
          <w:p w:rsidR="00B84FBA" w:rsidRPr="004A6025" w:rsidRDefault="00B84FBA" w:rsidP="004A6025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A6025">
              <w:rPr>
                <w:color w:val="000000"/>
                <w:sz w:val="28"/>
                <w:szCs w:val="28"/>
                <w:shd w:val="clear" w:color="auto" w:fill="FFFFFF"/>
              </w:rPr>
              <w:t>Об    утверждении   муниципальной  программы Камышевского   сельского поселения Орловского района «Формирование современной городской среды на территории Камышевского сельского   поселения   на    2018-2022 годы»</w:t>
            </w:r>
          </w:p>
        </w:tc>
        <w:tc>
          <w:tcPr>
            <w:tcW w:w="3367" w:type="dxa"/>
          </w:tcPr>
          <w:p w:rsidR="00B84FBA" w:rsidRPr="004A6025" w:rsidRDefault="00B84FBA" w:rsidP="004A6025">
            <w:pPr>
              <w:spacing w:after="20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B84FBA" w:rsidRDefault="00B84FBA" w:rsidP="00FA6E5C">
      <w:pPr>
        <w:jc w:val="both"/>
        <w:rPr>
          <w:color w:val="000000"/>
          <w:kern w:val="2"/>
          <w:sz w:val="28"/>
          <w:szCs w:val="28"/>
        </w:rPr>
      </w:pPr>
    </w:p>
    <w:p w:rsidR="00B84FBA" w:rsidRDefault="00B84FBA" w:rsidP="004D7C69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В соответствии с постановлением Администрации Камышевского сельского поселения Орловского района от 06.09.2013 № 134 «Об утверждении Порядка разработки, реализации и оценки эффективности муниципальных программ Камышевского сельского поселения», распоряжением Администрации Камышевского сельского поселения Орловского района </w:t>
      </w:r>
      <w:hyperlink r:id="rId7" w:history="1">
        <w:r>
          <w:rPr>
            <w:rStyle w:val="Hyperlink"/>
            <w:color w:val="000000"/>
            <w:sz w:val="28"/>
            <w:szCs w:val="28"/>
            <w:u w:val="none"/>
          </w:rPr>
          <w:t>от 06</w:t>
        </w:r>
        <w:r w:rsidRPr="004D7C69">
          <w:rPr>
            <w:rStyle w:val="Hyperlink"/>
            <w:color w:val="000000"/>
            <w:sz w:val="28"/>
            <w:szCs w:val="28"/>
            <w:u w:val="none"/>
          </w:rPr>
          <w:t>.09.2013 № </w:t>
        </w:r>
      </w:hyperlink>
      <w:r>
        <w:rPr>
          <w:sz w:val="28"/>
          <w:szCs w:val="28"/>
        </w:rPr>
        <w:t>26</w:t>
      </w:r>
      <w:r w:rsidRPr="004D7C6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«Об утверждении Перечня муниципальных программ Камышевского сельского поселения», Администрация Камышевского сельского поселения  </w:t>
      </w:r>
      <w:r>
        <w:rPr>
          <w:b/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B84FBA" w:rsidRDefault="00B84FBA" w:rsidP="00FA6E5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84FBA" w:rsidRDefault="00B84FBA" w:rsidP="00FA6E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муниципальную программу Камышевского  сельского поселения Орловского района «</w:t>
      </w:r>
      <w:r>
        <w:rPr>
          <w:color w:val="000000"/>
          <w:sz w:val="28"/>
          <w:szCs w:val="28"/>
          <w:shd w:val="clear" w:color="auto" w:fill="FFFFFF"/>
        </w:rPr>
        <w:t>Формирование современной городской среды на территории Камышевского сельского поселения на 2018-2022 годы</w:t>
      </w:r>
      <w:r>
        <w:rPr>
          <w:color w:val="000000"/>
          <w:sz w:val="28"/>
          <w:szCs w:val="28"/>
        </w:rPr>
        <w:t>» согласно </w:t>
      </w:r>
      <w:hyperlink r:id="rId8" w:anchor="pril1" w:history="1">
        <w:r>
          <w:rPr>
            <w:rStyle w:val="Hyperlink"/>
            <w:color w:val="000000"/>
            <w:sz w:val="28"/>
            <w:szCs w:val="28"/>
          </w:rPr>
          <w:t>приложению № 1</w:t>
        </w:r>
      </w:hyperlink>
      <w:r>
        <w:rPr>
          <w:color w:val="000000"/>
          <w:sz w:val="28"/>
          <w:szCs w:val="28"/>
        </w:rPr>
        <w:t>.</w:t>
      </w:r>
    </w:p>
    <w:p w:rsidR="00B84FBA" w:rsidRDefault="00B84FBA" w:rsidP="00FA6E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01 января 2018 г.</w:t>
      </w:r>
    </w:p>
    <w:p w:rsidR="00B84FBA" w:rsidRDefault="00B84FBA" w:rsidP="00FA6E5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Настоящее постановление подлежит официальному опубликованию (обнародованию).</w:t>
      </w:r>
    </w:p>
    <w:p w:rsidR="00B84FBA" w:rsidRDefault="00B84FBA" w:rsidP="00FA6E5C">
      <w:pPr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>3. 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B84FBA" w:rsidRDefault="00B84FBA" w:rsidP="00FA6E5C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B84FBA" w:rsidRDefault="00B84FBA" w:rsidP="00FA6E5C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Default="00B84FBA" w:rsidP="00FA6E5C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Default="00B84FBA" w:rsidP="00FA6E5C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Default="00B84FBA" w:rsidP="00FA6E5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Камышевского </w:t>
      </w:r>
    </w:p>
    <w:p w:rsidR="00B84FBA" w:rsidRDefault="00B84FBA" w:rsidP="00FA6E5C">
      <w:pPr>
        <w:rPr>
          <w:sz w:val="24"/>
          <w:szCs w:val="24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В.Е.Канатова</w:t>
      </w:r>
    </w:p>
    <w:p w:rsidR="00B84FBA" w:rsidRPr="00AE0EC6" w:rsidRDefault="00B84FBA" w:rsidP="00FA6E5C">
      <w:pPr>
        <w:pageBreakBefore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                                                                            </w:t>
      </w:r>
      <w:r w:rsidRPr="00AE0EC6">
        <w:rPr>
          <w:color w:val="000000"/>
          <w:kern w:val="2"/>
          <w:sz w:val="28"/>
          <w:szCs w:val="28"/>
        </w:rPr>
        <w:t>Приложение</w:t>
      </w:r>
    </w:p>
    <w:p w:rsidR="00B84FBA" w:rsidRPr="00AE0EC6" w:rsidRDefault="00B84FBA" w:rsidP="00AE0EC6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B84FBA" w:rsidRPr="00AE0EC6" w:rsidRDefault="00B84FBA" w:rsidP="00AE0EC6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Камышевского сельского поселения </w:t>
      </w:r>
    </w:p>
    <w:p w:rsidR="00B84FBA" w:rsidRPr="00AE0EC6" w:rsidRDefault="00B84FBA" w:rsidP="00AE0EC6">
      <w:pPr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27.12.2017 № 153</w:t>
      </w:r>
      <w:bookmarkStart w:id="0" w:name="_GoBack"/>
      <w:bookmarkEnd w:id="0"/>
    </w:p>
    <w:p w:rsidR="00B84FBA" w:rsidRPr="00AE0EC6" w:rsidRDefault="00B84FBA" w:rsidP="00AE0EC6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B84FBA" w:rsidRPr="00A37BEB" w:rsidRDefault="00B84FBA" w:rsidP="00D5736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Камышевского сельского поселения </w:t>
      </w:r>
    </w:p>
    <w:p w:rsidR="00B84FBA" w:rsidRPr="00A37BEB" w:rsidRDefault="00B84FBA" w:rsidP="00D5736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37BEB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Камышевского сельского поселения»</w:t>
      </w:r>
    </w:p>
    <w:p w:rsidR="00B84FBA" w:rsidRPr="00A37BEB" w:rsidRDefault="00B84FBA" w:rsidP="00D5736B">
      <w:pPr>
        <w:jc w:val="center"/>
        <w:rPr>
          <w:sz w:val="28"/>
          <w:szCs w:val="28"/>
        </w:rPr>
      </w:pPr>
    </w:p>
    <w:p w:rsidR="00B84FBA" w:rsidRPr="00A37BEB" w:rsidRDefault="00B84FBA" w:rsidP="00D5736B">
      <w:pPr>
        <w:jc w:val="center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B84FBA" w:rsidRPr="00A37BEB" w:rsidRDefault="00B84FBA" w:rsidP="00D5736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Камышевского сельского поселения</w:t>
      </w:r>
    </w:p>
    <w:p w:rsidR="00B84FBA" w:rsidRPr="00A37BEB" w:rsidRDefault="00B84FBA" w:rsidP="00832CE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37BEB">
        <w:rPr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Камышевского сельского поселения</w:t>
      </w:r>
      <w:r w:rsidRPr="00A37BEB">
        <w:rPr>
          <w:sz w:val="28"/>
          <w:szCs w:val="28"/>
        </w:rPr>
        <w:t>»</w:t>
      </w:r>
    </w:p>
    <w:p w:rsidR="00B84FBA" w:rsidRPr="00AE0EC6" w:rsidRDefault="00B84FBA" w:rsidP="00AE0EC6">
      <w:pPr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106" w:type="dxa"/>
        <w:tblLayout w:type="fixed"/>
        <w:tblLook w:val="00A0"/>
      </w:tblPr>
      <w:tblGrid>
        <w:gridCol w:w="2533"/>
        <w:gridCol w:w="330"/>
        <w:gridCol w:w="6944"/>
      </w:tblGrid>
      <w:tr w:rsidR="00B84FBA" w:rsidRPr="00AE0EC6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832CEF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E0EC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D5736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Муниципальная программа Камышевского сельского поселения </w:t>
            </w:r>
            <w:r w:rsidRPr="00AE0EC6">
              <w:rPr>
                <w:sz w:val="28"/>
                <w:szCs w:val="28"/>
                <w:lang w:eastAsia="en-US"/>
              </w:rPr>
              <w:t>«</w:t>
            </w:r>
            <w:r w:rsidRPr="00AE0EC6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sz w:val="28"/>
                <w:szCs w:val="28"/>
                <w:shd w:val="clear" w:color="auto" w:fill="FFFFFF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  <w:lang w:eastAsia="en-US"/>
              </w:rPr>
              <w:t>»</w:t>
            </w:r>
            <w:r w:rsidRPr="00AE0EC6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AE0EC6">
              <w:rPr>
                <w:sz w:val="28"/>
                <w:szCs w:val="28"/>
              </w:rPr>
              <w:t xml:space="preserve"> программа)</w:t>
            </w:r>
          </w:p>
        </w:tc>
      </w:tr>
      <w:tr w:rsidR="00B84FBA" w:rsidRPr="00AE0EC6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E0EC6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Камышевского сельского поселения (далее – отдел администрация поселения)</w:t>
            </w:r>
          </w:p>
        </w:tc>
      </w:tr>
      <w:tr w:rsidR="00B84FBA" w:rsidRPr="00AE0EC6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E0EC6">
              <w:rPr>
                <w:sz w:val="28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отсутствуют</w:t>
            </w:r>
          </w:p>
        </w:tc>
      </w:tr>
      <w:tr w:rsidR="00B84FBA" w:rsidRPr="00AE0EC6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</w:p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органы местн</w:t>
            </w:r>
            <w:r>
              <w:rPr>
                <w:sz w:val="28"/>
                <w:szCs w:val="28"/>
              </w:rPr>
              <w:t>ого самоуправления муниципального образования</w:t>
            </w:r>
            <w:r w:rsidRPr="00AE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Камышевское сельское поселение</w:t>
            </w:r>
          </w:p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AE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E0EC6">
              <w:rPr>
                <w:sz w:val="28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 Благоустройство общественных территорий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</w:rPr>
              <w:t>.</w:t>
            </w:r>
          </w:p>
          <w:p w:rsidR="00B84FBA" w:rsidRPr="00AE0EC6" w:rsidRDefault="00B84FBA" w:rsidP="00664FF3">
            <w:pPr>
              <w:jc w:val="both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отсутствуют</w:t>
            </w:r>
          </w:p>
        </w:tc>
      </w:tr>
      <w:tr w:rsidR="00B84FBA" w:rsidRPr="00AE0EC6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Цель</w:t>
            </w:r>
          </w:p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AE0EC6">
              <w:rPr>
                <w:sz w:val="28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664FF3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качества и комфорта проживания населения на территории </w:t>
            </w:r>
            <w:r>
              <w:rPr>
                <w:sz w:val="28"/>
                <w:szCs w:val="28"/>
              </w:rPr>
              <w:t>Камышевского сельского поселения</w:t>
            </w:r>
          </w:p>
        </w:tc>
      </w:tr>
      <w:tr w:rsidR="00B84FBA" w:rsidRPr="00AE0EC6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pageBreakBefore/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Задачи</w:t>
            </w:r>
          </w:p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  <w:lang w:eastAsia="en-US"/>
              </w:rPr>
            </w:pPr>
            <w:r w:rsidRPr="00AE0EC6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B84FBA" w:rsidRPr="00AE0EC6" w:rsidRDefault="00B84FBA" w:rsidP="00AE0EC6">
            <w:pPr>
              <w:jc w:val="both"/>
              <w:rPr>
                <w:sz w:val="28"/>
                <w:szCs w:val="28"/>
                <w:lang w:eastAsia="en-US"/>
              </w:rPr>
            </w:pPr>
            <w:r w:rsidRPr="00AE0EC6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</w:t>
            </w:r>
            <w:r>
              <w:rPr>
                <w:sz w:val="28"/>
                <w:szCs w:val="28"/>
                <w:lang w:eastAsia="en-US"/>
              </w:rPr>
              <w:t>ий по благоустройству территории муниципального образования</w:t>
            </w:r>
            <w:r w:rsidRPr="00AE0EC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  <w:lang w:eastAsia="en-US"/>
              </w:rPr>
              <w:t>;</w:t>
            </w:r>
          </w:p>
          <w:p w:rsidR="00B84FBA" w:rsidRPr="00AE0EC6" w:rsidRDefault="00B84FBA" w:rsidP="00664FF3">
            <w:pPr>
              <w:jc w:val="both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rPr>
                <w:sz w:val="28"/>
                <w:szCs w:val="28"/>
                <w:highlight w:val="yellow"/>
              </w:rPr>
            </w:pPr>
            <w:r w:rsidRPr="00AE0EC6">
              <w:rPr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  <w:highlight w:val="yellow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  <w:highlight w:val="yellow"/>
              </w:rPr>
            </w:pPr>
            <w:r w:rsidRPr="00AE0EC6">
              <w:rPr>
                <w:color w:val="000000"/>
                <w:sz w:val="28"/>
                <w:szCs w:val="28"/>
              </w:rPr>
              <w:t>доля благоустроенн</w:t>
            </w:r>
            <w:r>
              <w:rPr>
                <w:color w:val="000000"/>
                <w:sz w:val="28"/>
                <w:szCs w:val="28"/>
              </w:rPr>
              <w:t>ых объектов в Орловском районе</w:t>
            </w:r>
            <w:r w:rsidRPr="00AE0EC6">
              <w:rPr>
                <w:color w:val="000000"/>
                <w:sz w:val="28"/>
                <w:szCs w:val="28"/>
              </w:rPr>
              <w:br/>
              <w:t>от общего количества объектов, требующих благоустройства</w:t>
            </w:r>
          </w:p>
        </w:tc>
      </w:tr>
      <w:tr w:rsidR="00B84FBA" w:rsidRPr="00AE0EC6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Этапы и сроки</w:t>
            </w:r>
          </w:p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E0EC6">
              <w:rPr>
                <w:sz w:val="28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 – 2022 годы:</w:t>
            </w:r>
          </w:p>
          <w:p w:rsidR="00B84FBA" w:rsidRDefault="00B84FBA" w:rsidP="007C2E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I этап – 2018 – 2020 годы согласно Стратегии социально-экономического развития </w:t>
            </w:r>
            <w:r>
              <w:rPr>
                <w:color w:val="000000"/>
                <w:sz w:val="28"/>
                <w:szCs w:val="28"/>
              </w:rPr>
              <w:t>Камышевского сельского поселения;</w:t>
            </w:r>
          </w:p>
          <w:p w:rsidR="00B84FBA" w:rsidRPr="00AE0EC6" w:rsidRDefault="00B84FBA" w:rsidP="007C2E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II этап – 2021 – 2022 годы согласно Стратегии социально-экономического развития </w:t>
            </w:r>
            <w:r>
              <w:rPr>
                <w:sz w:val="28"/>
                <w:szCs w:val="28"/>
              </w:rPr>
              <w:t>Камышевского сельского поселения;</w:t>
            </w:r>
          </w:p>
        </w:tc>
      </w:tr>
      <w:tr w:rsidR="00B84FBA" w:rsidRPr="00AE0EC6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 xml:space="preserve">в том числе: 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>в 2018 году – 0 тыс. рублей;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 xml:space="preserve">в 2019 году </w:t>
            </w:r>
            <w:r w:rsidRPr="002A7DD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825</w:t>
            </w:r>
            <w:r w:rsidRPr="002A7DDF">
              <w:rPr>
                <w:sz w:val="28"/>
                <w:szCs w:val="28"/>
              </w:rPr>
              <w:t>,1</w:t>
            </w:r>
            <w:r w:rsidRPr="005204A3">
              <w:rPr>
                <w:sz w:val="28"/>
                <w:szCs w:val="28"/>
              </w:rPr>
              <w:t xml:space="preserve"> тыс. рублей;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>в 2020 году –</w:t>
            </w:r>
            <w:r>
              <w:rPr>
                <w:sz w:val="28"/>
                <w:szCs w:val="28"/>
              </w:rPr>
              <w:t>825,1</w:t>
            </w:r>
            <w:r w:rsidRPr="005204A3">
              <w:rPr>
                <w:sz w:val="28"/>
                <w:szCs w:val="28"/>
              </w:rPr>
              <w:t xml:space="preserve"> тыс. рублей;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825,1</w:t>
            </w:r>
            <w:r w:rsidRPr="005204A3">
              <w:rPr>
                <w:sz w:val="28"/>
                <w:szCs w:val="28"/>
              </w:rPr>
              <w:t xml:space="preserve">  тыс. рублей;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825,1</w:t>
            </w:r>
            <w:r w:rsidRPr="002A7DDF">
              <w:rPr>
                <w:sz w:val="28"/>
                <w:szCs w:val="28"/>
              </w:rPr>
              <w:t xml:space="preserve"> </w:t>
            </w:r>
            <w:r w:rsidRPr="005204A3">
              <w:rPr>
                <w:sz w:val="28"/>
                <w:szCs w:val="28"/>
              </w:rPr>
              <w:t xml:space="preserve"> тыс. рублей,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5204A3">
              <w:rPr>
                <w:sz w:val="28"/>
                <w:szCs w:val="28"/>
              </w:rPr>
              <w:br/>
              <w:t>в том числе: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0</w:t>
            </w:r>
            <w:r w:rsidRPr="005204A3">
              <w:rPr>
                <w:sz w:val="28"/>
                <w:szCs w:val="28"/>
              </w:rPr>
              <w:t xml:space="preserve"> тыс. рублей;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787,1</w:t>
            </w:r>
            <w:r w:rsidRPr="005204A3">
              <w:rPr>
                <w:sz w:val="28"/>
                <w:szCs w:val="28"/>
              </w:rPr>
              <w:t xml:space="preserve"> тыс. рублей;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787,1</w:t>
            </w:r>
            <w:r w:rsidRPr="005204A3">
              <w:rPr>
                <w:sz w:val="28"/>
                <w:szCs w:val="28"/>
              </w:rPr>
              <w:t xml:space="preserve">  тыс. рублей;</w:t>
            </w:r>
          </w:p>
          <w:p w:rsidR="00B84FBA" w:rsidRPr="002A7DDF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787,1</w:t>
            </w:r>
            <w:r w:rsidRPr="002A7DDF">
              <w:rPr>
                <w:sz w:val="28"/>
                <w:szCs w:val="28"/>
              </w:rPr>
              <w:t xml:space="preserve">  тыс. рублей;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2A7DDF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787,1</w:t>
            </w:r>
            <w:r w:rsidRPr="005204A3">
              <w:rPr>
                <w:sz w:val="28"/>
                <w:szCs w:val="28"/>
              </w:rPr>
              <w:t xml:space="preserve">  тыс. рублей,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5204A3">
              <w:rPr>
                <w:sz w:val="28"/>
                <w:szCs w:val="28"/>
              </w:rPr>
              <w:t xml:space="preserve">за счет средств местных бюджетов – </w:t>
            </w:r>
            <w:r w:rsidRPr="005204A3">
              <w:rPr>
                <w:sz w:val="28"/>
                <w:szCs w:val="28"/>
              </w:rPr>
              <w:br/>
              <w:t>в том числе: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>в 2018 году – 0 тыс. рублей;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38,0 </w:t>
            </w:r>
            <w:r w:rsidRPr="005204A3">
              <w:rPr>
                <w:sz w:val="28"/>
                <w:szCs w:val="28"/>
              </w:rPr>
              <w:t>тыс. рублей;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38,0</w:t>
            </w:r>
            <w:r w:rsidRPr="005204A3">
              <w:rPr>
                <w:sz w:val="28"/>
                <w:szCs w:val="28"/>
              </w:rPr>
              <w:t xml:space="preserve">  тыс. рублей.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 xml:space="preserve"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B84FBA" w:rsidRPr="005204A3" w:rsidRDefault="00B84FBA" w:rsidP="00AE0EC6">
            <w:pPr>
              <w:jc w:val="both"/>
              <w:rPr>
                <w:sz w:val="28"/>
                <w:szCs w:val="28"/>
              </w:rPr>
            </w:pPr>
            <w:r w:rsidRPr="005204A3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муниципальной программы Камышевского сельского поселения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B84FBA" w:rsidRPr="00AE0EC6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AE0EC6">
              <w:rPr>
                <w:sz w:val="28"/>
                <w:szCs w:val="28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территории проживания;</w:t>
            </w:r>
          </w:p>
          <w:p w:rsidR="00B84FBA" w:rsidRPr="00AE0EC6" w:rsidRDefault="00B84FBA" w:rsidP="00AE0EC6">
            <w:pPr>
              <w:jc w:val="both"/>
              <w:rPr>
                <w:sz w:val="28"/>
                <w:szCs w:val="28"/>
                <w:lang w:eastAsia="en-US"/>
              </w:rPr>
            </w:pPr>
            <w:r w:rsidRPr="00AE0EC6">
              <w:rPr>
                <w:sz w:val="28"/>
                <w:szCs w:val="28"/>
              </w:rPr>
              <w:t xml:space="preserve">обеспечение комфортных условий для проживания и отдыха населения на территории муниципальных образований </w:t>
            </w:r>
            <w:r>
              <w:rPr>
                <w:sz w:val="28"/>
                <w:szCs w:val="28"/>
              </w:rPr>
              <w:t>Камышевского сельского поселения</w:t>
            </w:r>
          </w:p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</w:p>
        </w:tc>
      </w:tr>
    </w:tbl>
    <w:p w:rsidR="00B84FBA" w:rsidRPr="00AE0EC6" w:rsidRDefault="00B84FBA" w:rsidP="00AE0EC6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 xml:space="preserve">Раздел 1. Общая характеристика </w:t>
      </w:r>
      <w:r w:rsidRPr="00AE0EC6">
        <w:rPr>
          <w:spacing w:val="5"/>
          <w:sz w:val="28"/>
          <w:szCs w:val="28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28"/>
        </w:rPr>
        <w:br/>
        <w:t xml:space="preserve">на территории </w:t>
      </w:r>
      <w:r>
        <w:rPr>
          <w:spacing w:val="5"/>
          <w:sz w:val="28"/>
          <w:szCs w:val="28"/>
        </w:rPr>
        <w:t>Камышевского сельского поселения</w:t>
      </w:r>
    </w:p>
    <w:p w:rsidR="00B84FBA" w:rsidRPr="00AE0EC6" w:rsidRDefault="00B84FBA" w:rsidP="00AE0EC6">
      <w:pPr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  <w:lang w:eastAsia="en-US"/>
        </w:rPr>
        <w:t>1.1. Благоустройство и озеленение</w:t>
      </w:r>
      <w:r>
        <w:rPr>
          <w:sz w:val="28"/>
          <w:szCs w:val="28"/>
          <w:lang w:eastAsia="ar-SA"/>
        </w:rPr>
        <w:t xml:space="preserve"> территории муниципального образования</w:t>
      </w:r>
      <w:r w:rsidRPr="00AE0EC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Камышевское сельское поселение, в том числе общественной</w:t>
      </w:r>
      <w:r w:rsidRPr="00AE0EC6">
        <w:rPr>
          <w:sz w:val="28"/>
          <w:szCs w:val="28"/>
          <w:lang w:eastAsia="ar-SA"/>
        </w:rPr>
        <w:t xml:space="preserve"> территорий</w:t>
      </w:r>
      <w:r>
        <w:rPr>
          <w:sz w:val="28"/>
          <w:szCs w:val="28"/>
          <w:lang w:eastAsia="ar-SA"/>
        </w:rPr>
        <w:t>и.</w:t>
      </w:r>
      <w:r w:rsidRPr="00AE0EC6">
        <w:rPr>
          <w:sz w:val="28"/>
          <w:szCs w:val="28"/>
          <w:lang w:eastAsia="ar-SA"/>
        </w:rPr>
        <w:t xml:space="preserve"> </w:t>
      </w:r>
      <w:r w:rsidRPr="00AE0EC6">
        <w:rPr>
          <w:sz w:val="28"/>
          <w:szCs w:val="28"/>
          <w:lang w:eastAsia="en-US"/>
        </w:rPr>
        <w:t xml:space="preserve">Именно в этой сфере создаются условия для здоровой, </w:t>
      </w:r>
      <w:r>
        <w:rPr>
          <w:sz w:val="28"/>
          <w:szCs w:val="28"/>
          <w:lang w:eastAsia="en-US"/>
        </w:rPr>
        <w:t>современной</w:t>
      </w:r>
      <w:r w:rsidRPr="00AE0EC6">
        <w:rPr>
          <w:sz w:val="28"/>
          <w:szCs w:val="28"/>
          <w:lang w:eastAsia="en-US"/>
        </w:rPr>
        <w:t xml:space="preserve"> и удобной жизни населения. 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  <w:lang w:eastAsia="en-US"/>
        </w:rPr>
        <w:t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  <w:lang w:eastAsia="en-US"/>
        </w:rPr>
        <w:t>Выполнение комплекса мероприятий по повышению качества и комфорта городской среды на территории области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>, удобной жизни как для отдельного человека по месту проживания, так и для всех жителей города, района, квартала, микрорайона.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B84FBA" w:rsidRPr="005204A3" w:rsidRDefault="00B84FBA" w:rsidP="00AE0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 данным муниципального образования Камышевского сельского поселения </w:t>
      </w:r>
      <w:r w:rsidRPr="00BC3EA3">
        <w:rPr>
          <w:sz w:val="28"/>
          <w:szCs w:val="28"/>
        </w:rPr>
        <w:t xml:space="preserve">по состоянию на 1 января </w:t>
      </w:r>
      <w:r w:rsidRPr="00BC3EA3">
        <w:rPr>
          <w:sz w:val="28"/>
          <w:szCs w:val="28"/>
        </w:rPr>
        <w:br/>
        <w:t xml:space="preserve">2016 г., площадь территорий муниципальных образований </w:t>
      </w:r>
      <w:r>
        <w:rPr>
          <w:sz w:val="28"/>
          <w:szCs w:val="28"/>
        </w:rPr>
        <w:t xml:space="preserve">Камышевского сельского </w:t>
      </w:r>
      <w:r w:rsidRPr="005204A3">
        <w:rPr>
          <w:sz w:val="28"/>
          <w:szCs w:val="28"/>
        </w:rPr>
        <w:t xml:space="preserve">поселения составляет </w:t>
      </w:r>
      <w:r w:rsidRPr="005E0795">
        <w:rPr>
          <w:sz w:val="28"/>
          <w:szCs w:val="28"/>
        </w:rPr>
        <w:t>842,0</w:t>
      </w:r>
      <w:r w:rsidRPr="005204A3">
        <w:rPr>
          <w:color w:val="FF0000"/>
          <w:sz w:val="28"/>
          <w:szCs w:val="28"/>
        </w:rPr>
        <w:t xml:space="preserve"> </w:t>
      </w:r>
      <w:r w:rsidRPr="005204A3">
        <w:rPr>
          <w:sz w:val="28"/>
          <w:szCs w:val="28"/>
        </w:rPr>
        <w:t xml:space="preserve">тыс. кв. километров. Численность населения более </w:t>
      </w:r>
      <w:r>
        <w:rPr>
          <w:color w:val="000000"/>
          <w:sz w:val="28"/>
          <w:szCs w:val="28"/>
        </w:rPr>
        <w:t>1371</w:t>
      </w:r>
      <w:r w:rsidRPr="005204A3">
        <w:rPr>
          <w:sz w:val="28"/>
          <w:szCs w:val="28"/>
        </w:rPr>
        <w:t> </w:t>
      </w:r>
      <w:r w:rsidRPr="005204A3">
        <w:rPr>
          <w:spacing w:val="-4"/>
          <w:sz w:val="28"/>
          <w:szCs w:val="28"/>
        </w:rPr>
        <w:t xml:space="preserve">человек. </w:t>
      </w:r>
    </w:p>
    <w:p w:rsidR="00B84FBA" w:rsidRPr="005E0795" w:rsidRDefault="00B84FBA" w:rsidP="00AE0EC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E0795">
        <w:rPr>
          <w:kern w:val="2"/>
          <w:sz w:val="28"/>
          <w:szCs w:val="28"/>
        </w:rPr>
        <w:t xml:space="preserve">Территория Камышевского сельского поселения характеризуется низким уровнем благоустроенности, включая дворовые территории многоквартирных домов, </w:t>
      </w:r>
      <w:r w:rsidRPr="005E0795">
        <w:rPr>
          <w:kern w:val="2"/>
          <w:sz w:val="28"/>
          <w:szCs w:val="28"/>
          <w:lang w:eastAsia="en-US"/>
        </w:rPr>
        <w:t xml:space="preserve">общественные территории </w:t>
      </w:r>
      <w:r w:rsidRPr="005E0795">
        <w:rPr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5E0795">
        <w:rPr>
          <w:kern w:val="2"/>
          <w:sz w:val="28"/>
          <w:szCs w:val="28"/>
          <w:lang w:eastAsia="en-US"/>
        </w:rPr>
        <w:t>и места массового отдыха населения</w:t>
      </w:r>
      <w:r w:rsidRPr="005E0795">
        <w:rPr>
          <w:kern w:val="2"/>
          <w:sz w:val="28"/>
          <w:szCs w:val="28"/>
        </w:rPr>
        <w:t xml:space="preserve"> (парки малых городов), что ухудшает условия проживания населения Камышевского сельского поселения и не отвечает современным требованиям жителей</w:t>
      </w:r>
      <w:bookmarkStart w:id="1" w:name="Par460"/>
      <w:bookmarkEnd w:id="1"/>
      <w:r w:rsidRPr="005E0795">
        <w:rPr>
          <w:kern w:val="2"/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textAlignment w:val="baseline"/>
        <w:rPr>
          <w:sz w:val="28"/>
          <w:szCs w:val="28"/>
        </w:rPr>
      </w:pPr>
      <w:r w:rsidRPr="00AE0EC6">
        <w:rPr>
          <w:sz w:val="28"/>
          <w:szCs w:val="28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28"/>
        </w:rPr>
        <w:t>сельский житель</w:t>
      </w:r>
      <w:r w:rsidRPr="00AE0EC6">
        <w:rPr>
          <w:sz w:val="28"/>
          <w:szCs w:val="28"/>
        </w:rPr>
        <w:t xml:space="preserve"> 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</w:t>
      </w:r>
      <w:r>
        <w:rPr>
          <w:sz w:val="28"/>
          <w:szCs w:val="28"/>
        </w:rPr>
        <w:t xml:space="preserve">сельская </w:t>
      </w:r>
      <w:r w:rsidRPr="00AE0EC6">
        <w:rPr>
          <w:sz w:val="28"/>
          <w:szCs w:val="28"/>
        </w:rPr>
        <w:t>среда позволяет снизить градус социальной напряженности.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>В комфортных, современных и безопасных районах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Без принятия срочных мер правового и институционального характера на государственном, в том числе региональном уровне, переломить эти тенденции, обеспечить решение задачи повышения удовлетво</w:t>
      </w:r>
      <w:r>
        <w:rPr>
          <w:color w:val="000000"/>
          <w:kern w:val="2"/>
          <w:sz w:val="28"/>
          <w:szCs w:val="28"/>
        </w:rPr>
        <w:t>ренности населения муниципального образования</w:t>
      </w:r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Камышевское сельское поселение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1.4. 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дворовых территорий и общественных пространств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AE0EC6">
        <w:rPr>
          <w:color w:val="000000"/>
          <w:sz w:val="28"/>
          <w:szCs w:val="28"/>
        </w:rPr>
        <w:t xml:space="preserve"> необходима реализация мероприятий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целях настоящей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под общественной территорией понимаются </w:t>
      </w:r>
      <w:r w:rsidRPr="00AE0EC6">
        <w:rPr>
          <w:sz w:val="28"/>
          <w:szCs w:val="28"/>
        </w:rPr>
        <w:t>территории муниципальных образований соответствующего функционального назначения (площади, набережные, улицы, пешеходные зоны, скверы, парки, иные территории) (далее – общественные территории).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(городским парком)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населения, расположенная в городах с численностью населения до 250 тыс. человек.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период 2018 – 2022 годов мероприятия по благоустройству территорий будут проведены в населенных пунктах с численностью населения свыше </w:t>
      </w:r>
      <w:r w:rsidRPr="00AE0EC6">
        <w:rPr>
          <w:color w:val="000000"/>
          <w:sz w:val="28"/>
          <w:szCs w:val="28"/>
        </w:rPr>
        <w:br/>
        <w:t>1 000 человек.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1.5. 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выработать системный подход повышения качества и комфорта жизни населения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мест массового отдыха населения рекомендуется задействовать специальные механизмы и социальные технологии.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0EC6">
        <w:rPr>
          <w:sz w:val="28"/>
          <w:szCs w:val="28"/>
        </w:rPr>
        <w:t>Также при реализа</w:t>
      </w:r>
      <w:r>
        <w:rPr>
          <w:sz w:val="28"/>
          <w:szCs w:val="28"/>
        </w:rPr>
        <w:t xml:space="preserve">ции проектов по благоустройству </w:t>
      </w:r>
      <w:r w:rsidRPr="00AE0EC6">
        <w:rPr>
          <w:sz w:val="28"/>
          <w:szCs w:val="28"/>
        </w:rPr>
        <w:t xml:space="preserve">общественных территорий и мест массового отдыха населения рекомендуется обеспечить информирование граждан, организаций и иных лиц о планирующихся изменениях и возможности участия в этом процессе. 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К участию в мероприятиях по благоустройству общественных территорий в муниципальных образованиях области рекомендуется привлекать студенческие 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муниципальных образований, в том числе по озеленению, уборке случайного мусора, покраске бордюров и т.д.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F4AB7">
        <w:rPr>
          <w:sz w:val="28"/>
          <w:szCs w:val="28"/>
        </w:rPr>
        <w:t>1.6. Одним из важных направлений деятельности по созданию благоприятной окружающей среды является избавление территори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населения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</w:t>
      </w:r>
      <w:r>
        <w:rPr>
          <w:color w:val="000000"/>
          <w:sz w:val="28"/>
          <w:szCs w:val="28"/>
        </w:rPr>
        <w:t>ривлекательного облика поселения</w:t>
      </w:r>
      <w:r w:rsidRPr="00AE0EC6">
        <w:rPr>
          <w:color w:val="000000"/>
          <w:sz w:val="28"/>
          <w:szCs w:val="28"/>
        </w:rPr>
        <w:t>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1.7. К благоустройству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расположе</w:t>
      </w:r>
      <w:r>
        <w:rPr>
          <w:color w:val="000000"/>
          <w:sz w:val="28"/>
          <w:szCs w:val="28"/>
        </w:rPr>
        <w:t>нные на территории муниципального образования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маломобильных групп населения.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>ировка и застройка муниципального образования</w:t>
      </w:r>
      <w:r w:rsidRPr="00AE0EC6">
        <w:rPr>
          <w:color w:val="000000"/>
          <w:sz w:val="28"/>
          <w:szCs w:val="28"/>
        </w:rPr>
        <w:t xml:space="preserve">, формирование жилых и рекреационных зон проводились, как правило, без учета требований доступности для маломобильных граждан. Состояние объектов благоустройства </w:t>
      </w:r>
      <w:r>
        <w:rPr>
          <w:color w:val="000000"/>
          <w:sz w:val="28"/>
          <w:szCs w:val="28"/>
        </w:rPr>
        <w:t>сельских</w:t>
      </w:r>
      <w:r w:rsidRPr="00AE0EC6">
        <w:rPr>
          <w:color w:val="000000"/>
          <w:sz w:val="28"/>
          <w:szCs w:val="28"/>
        </w:rPr>
        <w:t xml:space="preserve"> территорий в большинстве случаев не обеспечивает свободное передвижение людей с ограниченными возможностями.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1.9. Для проведения мероприятий по благоустройству </w:t>
      </w:r>
      <w:r>
        <w:rPr>
          <w:color w:val="000000"/>
          <w:sz w:val="28"/>
          <w:szCs w:val="28"/>
        </w:rPr>
        <w:t>общественных</w:t>
      </w:r>
      <w:r w:rsidRPr="00AE0EC6">
        <w:rPr>
          <w:color w:val="000000"/>
          <w:sz w:val="28"/>
          <w:szCs w:val="28"/>
        </w:rPr>
        <w:t xml:space="preserve"> территорий, мест общественного пребывания жителей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 целью приведения общественных территорий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общественных территорий.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 xml:space="preserve">Необходимость разработки отдельной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района</w:t>
      </w:r>
      <w:r w:rsidRPr="00AE0EC6">
        <w:rPr>
          <w:sz w:val="28"/>
          <w:szCs w:val="28"/>
        </w:rPr>
        <w:t>, направленной на реализацию мероприятий по благоуст</w:t>
      </w:r>
      <w:r>
        <w:rPr>
          <w:sz w:val="28"/>
          <w:szCs w:val="28"/>
        </w:rPr>
        <w:t xml:space="preserve">ройству территории муниципального образования Камышевское сельское поселение, </w:t>
      </w:r>
      <w:r w:rsidRPr="00AE0EC6">
        <w:rPr>
          <w:sz w:val="28"/>
          <w:szCs w:val="28"/>
        </w:rPr>
        <w:t>обусловлена также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84FBA" w:rsidRPr="00AE0EC6" w:rsidRDefault="00B84FBA" w:rsidP="00AE0EC6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</w:t>
      </w:r>
      <w:r>
        <w:rPr>
          <w:color w:val="000000"/>
          <w:sz w:val="28"/>
          <w:szCs w:val="28"/>
        </w:rPr>
        <w:t>овень благоустройства территории поселения</w:t>
      </w:r>
      <w:r w:rsidRPr="00AE0EC6">
        <w:rPr>
          <w:color w:val="000000"/>
          <w:sz w:val="28"/>
          <w:szCs w:val="28"/>
        </w:rPr>
        <w:t>.</w:t>
      </w:r>
    </w:p>
    <w:p w:rsidR="00B84FBA" w:rsidRPr="00AE0EC6" w:rsidRDefault="00B84FBA" w:rsidP="00AE0EC6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>Решение проблемы создания современной городской среды</w:t>
      </w:r>
      <w:r>
        <w:rPr>
          <w:color w:val="000000"/>
          <w:sz w:val="28"/>
          <w:szCs w:val="28"/>
        </w:rPr>
        <w:t xml:space="preserve"> для</w:t>
      </w:r>
      <w:r w:rsidRPr="00AE0EC6">
        <w:rPr>
          <w:color w:val="000000"/>
          <w:sz w:val="28"/>
          <w:szCs w:val="28"/>
        </w:rPr>
        <w:t xml:space="preserve"> проживания на территории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AE0EC6">
        <w:rPr>
          <w:color w:val="000000"/>
          <w:sz w:val="28"/>
          <w:szCs w:val="28"/>
        </w:rPr>
        <w:t xml:space="preserve"> путем качественного повышения ур</w:t>
      </w:r>
      <w:r>
        <w:rPr>
          <w:color w:val="000000"/>
          <w:sz w:val="28"/>
          <w:szCs w:val="28"/>
        </w:rPr>
        <w:t xml:space="preserve">овня благоустройства территории </w:t>
      </w:r>
      <w:r w:rsidRPr="00AE0EC6">
        <w:rPr>
          <w:color w:val="000000"/>
          <w:sz w:val="28"/>
          <w:szCs w:val="28"/>
        </w:rPr>
        <w:t xml:space="preserve">будет способствовать обеспечению устойчивого социально-экономического развития </w:t>
      </w:r>
      <w:r>
        <w:rPr>
          <w:color w:val="000000"/>
          <w:sz w:val="28"/>
          <w:szCs w:val="28"/>
        </w:rPr>
        <w:t>района</w:t>
      </w:r>
      <w:r w:rsidRPr="00AE0EC6">
        <w:rPr>
          <w:color w:val="000000"/>
          <w:sz w:val="28"/>
          <w:szCs w:val="28"/>
        </w:rPr>
        <w:t>, повышению его туристической привлекательности, привлечению дополнительных инвестиций.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8"/>
        </w:rPr>
        <w:t xml:space="preserve">повышении удовлетворенности населения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 xml:space="preserve"> уровнем благоустройства территории проживания.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менее чем на </w:t>
      </w:r>
      <w:r w:rsidRPr="00AE0EC6">
        <w:rPr>
          <w:color w:val="000000"/>
          <w:kern w:val="2"/>
          <w:sz w:val="28"/>
          <w:szCs w:val="28"/>
        </w:rPr>
        <w:br/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B84FBA" w:rsidRPr="00AE0EC6" w:rsidRDefault="00B84FBA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затруднить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институтов в рамках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B84FBA" w:rsidRPr="00AE0EC6" w:rsidRDefault="00B84FBA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1.10.2. 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 предусмотренные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 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программы: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B84FBA" w:rsidRPr="00AE0EC6" w:rsidRDefault="00B84FBA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Отсутствие вовлеченности граждан в реализацию мероприятий по благоустройству 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общественных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территорий.</w:t>
      </w:r>
    </w:p>
    <w:p w:rsidR="00B84FBA" w:rsidRPr="00AE0EC6" w:rsidRDefault="00B84FBA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городской среды» на 2018 – 2022 годы».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и проведения информационно-разъяснительной работы с населением </w:t>
      </w:r>
      <w:r>
        <w:rPr>
          <w:color w:val="000000"/>
          <w:kern w:val="2"/>
          <w:sz w:val="28"/>
          <w:szCs w:val="28"/>
        </w:rPr>
        <w:t>Камышевского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1.11.4. Меры правового регулирования в сфере благоустройства, относящиеся к компетенции органов </w:t>
      </w:r>
      <w:r>
        <w:rPr>
          <w:color w:val="000000"/>
          <w:kern w:val="2"/>
          <w:sz w:val="28"/>
          <w:szCs w:val="28"/>
        </w:rPr>
        <w:t>местного самоуправления Камышевского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 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B84FBA" w:rsidRDefault="00B84FBA" w:rsidP="00AE0EC6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B84FBA" w:rsidRDefault="00B84FBA" w:rsidP="00AE0EC6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B84FBA" w:rsidRPr="00AE0EC6" w:rsidRDefault="00B84FBA" w:rsidP="00AE0EC6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</w:t>
      </w:r>
      <w:r>
        <w:rPr>
          <w:color w:val="000000"/>
          <w:kern w:val="2"/>
          <w:sz w:val="28"/>
          <w:szCs w:val="28"/>
          <w:lang w:eastAsia="en-US"/>
        </w:rPr>
        <w:t>ий по благоустройству территории муниципального образования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>
        <w:rPr>
          <w:color w:val="000000"/>
          <w:kern w:val="2"/>
          <w:sz w:val="28"/>
          <w:szCs w:val="28"/>
          <w:lang w:eastAsia="en-US"/>
        </w:rPr>
        <w:t>Камышевское сельское поселение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увеличение количества благоустроенных общес</w:t>
      </w:r>
      <w:r>
        <w:rPr>
          <w:sz w:val="28"/>
          <w:szCs w:val="28"/>
        </w:rPr>
        <w:t>твенных территорий муниципального образования</w:t>
      </w:r>
      <w:r w:rsidRPr="00AE0EC6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Камышевское сельское поселение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B84FBA" w:rsidRPr="00AE0EC6" w:rsidRDefault="00B84FBA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B84FBA" w:rsidRPr="00AE0EC6" w:rsidRDefault="00B84FBA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Паспортом приоритетного проекта «Формирование </w:t>
      </w:r>
      <w:r>
        <w:rPr>
          <w:color w:val="000000"/>
          <w:kern w:val="2"/>
          <w:sz w:val="28"/>
          <w:szCs w:val="28"/>
        </w:rPr>
        <w:t>современной</w:t>
      </w:r>
      <w:r w:rsidRPr="00AE0EC6">
        <w:rPr>
          <w:color w:val="000000"/>
          <w:kern w:val="2"/>
          <w:sz w:val="28"/>
          <w:szCs w:val="28"/>
        </w:rPr>
        <w:t xml:space="preserve">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84FBA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общественных территорий, </w:t>
      </w:r>
      <w:r>
        <w:rPr>
          <w:color w:val="000000"/>
          <w:sz w:val="28"/>
          <w:szCs w:val="28"/>
        </w:rPr>
        <w:t>мест массового отдыха населения.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AE0EC6">
        <w:rPr>
          <w:color w:val="000000"/>
          <w:sz w:val="28"/>
          <w:szCs w:val="28"/>
        </w:rPr>
        <w:t>, предусмотрение в Правилах благоустройства</w:t>
      </w:r>
      <w:r>
        <w:rPr>
          <w:color w:val="000000"/>
          <w:sz w:val="28"/>
          <w:szCs w:val="28"/>
        </w:rPr>
        <w:t>.</w:t>
      </w:r>
    </w:p>
    <w:p w:rsidR="00B84FBA" w:rsidRPr="00AE0EC6" w:rsidRDefault="00B84FBA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B84FBA" w:rsidRPr="00AE0EC6" w:rsidRDefault="00B84FBA" w:rsidP="00AE0EC6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 xml:space="preserve">муниципальной 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 w:rsidRPr="00AE0EC6">
        <w:rPr>
          <w:sz w:val="28"/>
          <w:szCs w:val="28"/>
        </w:rPr>
        <w:t xml:space="preserve">Доля благоустроенных объектов в </w:t>
      </w:r>
      <w:r>
        <w:rPr>
          <w:sz w:val="28"/>
          <w:szCs w:val="28"/>
        </w:rPr>
        <w:t>Камышевском сельском поселении</w:t>
      </w:r>
      <w:r w:rsidRPr="00AE0EC6">
        <w:rPr>
          <w:sz w:val="28"/>
          <w:szCs w:val="28"/>
        </w:rPr>
        <w:t xml:space="preserve"> 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 xml:space="preserve">2022 годы. </w:t>
      </w:r>
      <w:r w:rsidRPr="00AE0EC6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разделена на два этапа: </w:t>
      </w:r>
      <w:r w:rsidRPr="00AE0EC6">
        <w:rPr>
          <w:sz w:val="28"/>
          <w:szCs w:val="28"/>
        </w:rPr>
        <w:br/>
        <w:t xml:space="preserve">I этап – 2018 – 2020 годы и II этап – 2021 – 2022 годы. 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государственной программы планируется достичь повышения удовлетворенности населения </w:t>
      </w:r>
      <w:r>
        <w:rPr>
          <w:color w:val="000000"/>
          <w:kern w:val="2"/>
          <w:sz w:val="28"/>
          <w:szCs w:val="28"/>
        </w:rPr>
        <w:t>Камышевского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8"/>
        </w:rPr>
        <w:t xml:space="preserve">обеспечить комфортные условия для проживания и отдыха населения на территории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 xml:space="preserve">Раздел 3. Обоснование выделения </w:t>
      </w:r>
      <w:r w:rsidRPr="00AE0EC6">
        <w:rPr>
          <w:spacing w:val="5"/>
          <w:sz w:val="28"/>
          <w:szCs w:val="28"/>
        </w:rPr>
        <w:br/>
        <w:t xml:space="preserve">подпрограмм </w:t>
      </w:r>
      <w:r>
        <w:rPr>
          <w:spacing w:val="5"/>
          <w:sz w:val="28"/>
          <w:szCs w:val="28"/>
        </w:rPr>
        <w:t>муниципальной</w:t>
      </w:r>
      <w:r w:rsidRPr="00AE0EC6">
        <w:rPr>
          <w:spacing w:val="5"/>
          <w:sz w:val="28"/>
          <w:szCs w:val="28"/>
        </w:rPr>
        <w:t xml:space="preserve"> программы, </w:t>
      </w:r>
      <w:r w:rsidRPr="00AE0EC6">
        <w:rPr>
          <w:spacing w:val="5"/>
          <w:sz w:val="28"/>
          <w:szCs w:val="28"/>
        </w:rPr>
        <w:br/>
        <w:t xml:space="preserve">обобщенная характеристика основных мероприятий 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>
        <w:rPr>
          <w:color w:val="000000"/>
          <w:kern w:val="2"/>
          <w:sz w:val="28"/>
          <w:szCs w:val="28"/>
        </w:rPr>
        <w:t>муниципальной программы включена следующая</w:t>
      </w:r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«Благоустройство общественных территорий </w:t>
      </w:r>
      <w:r>
        <w:rPr>
          <w:sz w:val="28"/>
          <w:szCs w:val="28"/>
        </w:rPr>
        <w:t>Камышевского сельского поселения».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Выделение подпрограмм произведено непосредственно в соответствии с целью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на территории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>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8"/>
        </w:rPr>
        <w:t xml:space="preserve">«Благоустройство общественных территорий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общественных территорий муници</w:t>
      </w:r>
      <w:r>
        <w:rPr>
          <w:color w:val="000000"/>
          <w:sz w:val="28"/>
          <w:szCs w:val="28"/>
        </w:rPr>
        <w:t>пального образования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Камышевское сельское поселение</w:t>
      </w:r>
      <w:r w:rsidRPr="00AE0EC6">
        <w:rPr>
          <w:color w:val="000000"/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муниципального</w:t>
      </w:r>
      <w:r w:rsidRPr="00AE0EC6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>бразования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Камышевское сельское поселение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1.2. </w:t>
      </w:r>
      <w:r w:rsidRPr="00AE0EC6">
        <w:rPr>
          <w:sz w:val="28"/>
          <w:szCs w:val="28"/>
        </w:rPr>
        <w:t>Содействие обустройству</w:t>
      </w:r>
      <w:r w:rsidRPr="00AE0EC6">
        <w:rPr>
          <w:color w:val="000000"/>
          <w:sz w:val="28"/>
          <w:szCs w:val="28"/>
        </w:rPr>
        <w:t xml:space="preserve"> мест массового отд</w:t>
      </w:r>
      <w:r>
        <w:rPr>
          <w:color w:val="000000"/>
          <w:sz w:val="28"/>
          <w:szCs w:val="28"/>
        </w:rPr>
        <w:t>ыха населения</w:t>
      </w:r>
      <w:r w:rsidRPr="00AE0EC6">
        <w:rPr>
          <w:color w:val="000000"/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 Камышевское сельское поселение</w:t>
      </w:r>
      <w:r w:rsidRPr="00AE0EC6">
        <w:rPr>
          <w:color w:val="000000"/>
          <w:sz w:val="28"/>
          <w:szCs w:val="28"/>
        </w:rPr>
        <w:t xml:space="preserve"> на поддержку обустройства мест массового отдыха населения</w:t>
      </w:r>
      <w:r>
        <w:rPr>
          <w:color w:val="000000"/>
          <w:sz w:val="28"/>
          <w:szCs w:val="28"/>
        </w:rPr>
        <w:t>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об основных мероприятиях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приводится в приложении № 4 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>.</w:t>
      </w:r>
    </w:p>
    <w:p w:rsidR="00B84FBA" w:rsidRPr="00AE0EC6" w:rsidRDefault="00B84FBA" w:rsidP="00AE0EC6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 xml:space="preserve">Раздел 4. Информация по ресурсному </w:t>
      </w:r>
    </w:p>
    <w:p w:rsidR="00B84FBA" w:rsidRPr="00AE0EC6" w:rsidRDefault="00B84FBA" w:rsidP="00AE0EC6">
      <w:pPr>
        <w:jc w:val="center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 xml:space="preserve">обеспечению </w:t>
      </w:r>
      <w:r>
        <w:rPr>
          <w:spacing w:val="5"/>
          <w:sz w:val="28"/>
          <w:szCs w:val="28"/>
        </w:rPr>
        <w:t xml:space="preserve">муниципальной </w:t>
      </w:r>
      <w:r w:rsidRPr="00AE0EC6">
        <w:rPr>
          <w:spacing w:val="5"/>
          <w:sz w:val="28"/>
          <w:szCs w:val="28"/>
        </w:rPr>
        <w:t xml:space="preserve"> программы </w:t>
      </w:r>
    </w:p>
    <w:p w:rsidR="00B84FBA" w:rsidRPr="00AE0EC6" w:rsidRDefault="00B84FBA" w:rsidP="00AE0EC6">
      <w:pPr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2018 – 2022 годах </w:t>
      </w:r>
      <w:r w:rsidRPr="009D147B">
        <w:rPr>
          <w:kern w:val="2"/>
          <w:sz w:val="28"/>
          <w:szCs w:val="28"/>
        </w:rPr>
        <w:t xml:space="preserve">составляет </w:t>
      </w:r>
      <w:r>
        <w:rPr>
          <w:sz w:val="28"/>
          <w:szCs w:val="28"/>
        </w:rPr>
        <w:t>825</w:t>
      </w:r>
      <w:r w:rsidRPr="009D147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AE0EC6">
        <w:rPr>
          <w:color w:val="000000"/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B84FBA" w:rsidRPr="009D147B" w:rsidRDefault="00B84FBA" w:rsidP="00AE0EC6">
      <w:pPr>
        <w:ind w:firstLine="709"/>
        <w:jc w:val="both"/>
        <w:rPr>
          <w:kern w:val="2"/>
          <w:sz w:val="28"/>
          <w:szCs w:val="28"/>
        </w:rPr>
      </w:pPr>
      <w:r w:rsidRPr="009D147B">
        <w:rPr>
          <w:kern w:val="2"/>
          <w:sz w:val="28"/>
          <w:szCs w:val="28"/>
        </w:rPr>
        <w:t xml:space="preserve">за счет средств областного бюджета – </w:t>
      </w:r>
      <w:r>
        <w:rPr>
          <w:sz w:val="28"/>
          <w:szCs w:val="28"/>
        </w:rPr>
        <w:t>787</w:t>
      </w:r>
      <w:r w:rsidRPr="009D147B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D147B">
        <w:rPr>
          <w:kern w:val="2"/>
          <w:sz w:val="28"/>
          <w:szCs w:val="28"/>
          <w:shd w:val="clear" w:color="auto" w:fill="FFFFFF"/>
        </w:rPr>
        <w:t>тыс</w:t>
      </w:r>
      <w:r w:rsidRPr="009D147B">
        <w:rPr>
          <w:kern w:val="2"/>
          <w:sz w:val="28"/>
          <w:szCs w:val="28"/>
        </w:rPr>
        <w:t>. рублей;</w:t>
      </w:r>
    </w:p>
    <w:p w:rsidR="00B84FBA" w:rsidRPr="005E0795" w:rsidRDefault="00B84FBA" w:rsidP="00AE0EC6">
      <w:pPr>
        <w:ind w:firstLine="709"/>
        <w:jc w:val="both"/>
        <w:rPr>
          <w:kern w:val="2"/>
          <w:sz w:val="28"/>
          <w:szCs w:val="28"/>
        </w:rPr>
      </w:pPr>
      <w:r w:rsidRPr="005E0795">
        <w:rPr>
          <w:kern w:val="2"/>
          <w:sz w:val="28"/>
          <w:szCs w:val="28"/>
        </w:rPr>
        <w:t xml:space="preserve">за счет средств местных бюджетов – </w:t>
      </w:r>
      <w:r>
        <w:rPr>
          <w:kern w:val="2"/>
          <w:sz w:val="28"/>
          <w:szCs w:val="28"/>
        </w:rPr>
        <w:t>38,</w:t>
      </w:r>
      <w:r w:rsidRPr="005E0795">
        <w:rPr>
          <w:kern w:val="2"/>
          <w:sz w:val="28"/>
          <w:szCs w:val="28"/>
        </w:rPr>
        <w:t>0 тыс. рублей.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Объем финансирования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подлежит ежегодному уточнению.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Объем ежегодных расходов, связанных с финансовым обеспечением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 xml:space="preserve">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Средства местных бюджетов, объемы финансирования и направления мероприятий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Pr="00AE0EC6">
        <w:rPr>
          <w:color w:val="000000"/>
          <w:kern w:val="2"/>
          <w:sz w:val="28"/>
          <w:szCs w:val="28"/>
        </w:rPr>
        <w:t>собственников помещений многоквартирных домов и иных лиц</w:t>
      </w:r>
      <w:r w:rsidRPr="00AE0EC6">
        <w:rPr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приведена в приложении № 5 к </w:t>
      </w:r>
      <w:r>
        <w:rPr>
          <w:sz w:val="28"/>
          <w:szCs w:val="28"/>
        </w:rPr>
        <w:t>муниципальной программе</w:t>
      </w:r>
      <w:r w:rsidRPr="00AE0EC6">
        <w:rPr>
          <w:color w:val="000000"/>
          <w:kern w:val="2"/>
          <w:sz w:val="28"/>
          <w:szCs w:val="28"/>
        </w:rPr>
        <w:t>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и местных бюджетов, внебюджетных источников на реализацию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приведена в приложении № 6 к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B84FBA" w:rsidRPr="00AE0EC6" w:rsidRDefault="00B84FBA" w:rsidP="00AE0EC6">
      <w:pPr>
        <w:ind w:firstLine="709"/>
        <w:jc w:val="both"/>
        <w:outlineLvl w:val="0"/>
        <w:rPr>
          <w:spacing w:val="5"/>
          <w:sz w:val="28"/>
          <w:szCs w:val="28"/>
        </w:rPr>
      </w:pPr>
    </w:p>
    <w:p w:rsidR="00B84FBA" w:rsidRPr="00AE0EC6" w:rsidRDefault="00B84FBA" w:rsidP="00AE0EC6">
      <w:pPr>
        <w:jc w:val="center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Раздел 5. Участие муниципальных образований</w:t>
      </w:r>
      <w:r w:rsidRPr="00AE0EC6">
        <w:rPr>
          <w:spacing w:val="5"/>
          <w:sz w:val="28"/>
          <w:szCs w:val="28"/>
        </w:rPr>
        <w:br/>
      </w:r>
      <w:r>
        <w:rPr>
          <w:spacing w:val="5"/>
          <w:sz w:val="28"/>
          <w:szCs w:val="28"/>
        </w:rPr>
        <w:t>Камышевского сельского поселения</w:t>
      </w:r>
      <w:r w:rsidRPr="00AE0EC6">
        <w:rPr>
          <w:spacing w:val="5"/>
          <w:sz w:val="28"/>
          <w:szCs w:val="28"/>
        </w:rPr>
        <w:t xml:space="preserve"> в реализации </w:t>
      </w:r>
      <w:r>
        <w:rPr>
          <w:sz w:val="28"/>
          <w:szCs w:val="28"/>
        </w:rPr>
        <w:t>муниципальной</w:t>
      </w:r>
      <w:r w:rsidRPr="00AE0EC6">
        <w:rPr>
          <w:spacing w:val="5"/>
          <w:sz w:val="28"/>
          <w:szCs w:val="28"/>
        </w:rPr>
        <w:t xml:space="preserve"> программы </w:t>
      </w:r>
    </w:p>
    <w:p w:rsidR="00B84FBA" w:rsidRPr="00AE0EC6" w:rsidRDefault="00B84FBA" w:rsidP="00AE0EC6">
      <w:pPr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Участие </w:t>
      </w:r>
      <w:r>
        <w:rPr>
          <w:color w:val="000000"/>
          <w:kern w:val="2"/>
          <w:sz w:val="28"/>
          <w:szCs w:val="28"/>
        </w:rPr>
        <w:t>сельского муниципального образования Камышевское сельское поселение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>
        <w:rPr>
          <w:color w:val="000000"/>
          <w:kern w:val="2"/>
          <w:sz w:val="28"/>
          <w:szCs w:val="28"/>
          <w:lang w:eastAsia="en-US"/>
        </w:rPr>
        <w:t xml:space="preserve">Камышевского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color w:val="000000"/>
          <w:sz w:val="28"/>
          <w:szCs w:val="28"/>
        </w:rPr>
        <w:t xml:space="preserve"> обустройства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</w:t>
      </w:r>
      <w:r>
        <w:rPr>
          <w:color w:val="000000"/>
          <w:kern w:val="2"/>
          <w:sz w:val="28"/>
          <w:szCs w:val="28"/>
        </w:rPr>
        <w:t xml:space="preserve"> в сельских поселениях</w:t>
      </w:r>
      <w:r w:rsidRPr="00AE0EC6">
        <w:rPr>
          <w:color w:val="000000"/>
          <w:kern w:val="2"/>
          <w:sz w:val="28"/>
          <w:szCs w:val="28"/>
        </w:rPr>
        <w:t>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могут предусматривать также меры, способствующие: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Сведения о показателях (индикаторах) </w:t>
      </w:r>
      <w:r>
        <w:rPr>
          <w:sz w:val="28"/>
          <w:szCs w:val="28"/>
        </w:rPr>
        <w:t>муниципальной</w:t>
      </w:r>
      <w:r>
        <w:rPr>
          <w:color w:val="000000"/>
          <w:kern w:val="2"/>
          <w:sz w:val="28"/>
          <w:szCs w:val="28"/>
        </w:rPr>
        <w:t xml:space="preserve"> программы </w:t>
      </w:r>
      <w:r>
        <w:rPr>
          <w:color w:val="000000"/>
          <w:kern w:val="2"/>
          <w:sz w:val="28"/>
          <w:szCs w:val="28"/>
        </w:rPr>
        <w:br/>
        <w:t>по муниципальному образованию</w:t>
      </w:r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Камышевское сельское поселение</w:t>
      </w:r>
      <w:r w:rsidRPr="00AE0EC6">
        <w:rPr>
          <w:color w:val="000000"/>
          <w:kern w:val="2"/>
          <w:sz w:val="28"/>
          <w:szCs w:val="28"/>
        </w:rPr>
        <w:t xml:space="preserve"> представлены </w:t>
      </w:r>
      <w:r w:rsidRPr="00AE0EC6">
        <w:rPr>
          <w:color w:val="000000"/>
          <w:kern w:val="2"/>
          <w:sz w:val="28"/>
          <w:szCs w:val="28"/>
        </w:rPr>
        <w:br/>
        <w:t xml:space="preserve">в приложении № 7 к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Распределение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приложении № 8 к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Перечень инвестиционных проектов (объектов строительства, реконструкции, капитального ремонта, находящихся в муниципальной собственности) формируется в соответствии с приложением № 9 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дворовых территорий многоквартирных домов и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</w:t>
      </w:r>
      <w:r w:rsidRPr="00AE0EC6">
        <w:rPr>
          <w:color w:val="000000"/>
          <w:kern w:val="2"/>
          <w:sz w:val="28"/>
          <w:szCs w:val="28"/>
        </w:rPr>
        <w:br/>
        <w:t xml:space="preserve">на 2018-2022 годы, приведенными в приложении № 10 к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 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Субсидии из областного бюджета выделяются бюджетам муниципальных образований для софинансирования расходных обязательств на поддержку обустройства мест массового отдыха населения (городских парков) за счет средств областного бюджета и расходуются в соответствии с </w:t>
      </w:r>
      <w:r w:rsidRPr="00AE0EC6">
        <w:rPr>
          <w:color w:val="000000"/>
          <w:sz w:val="28"/>
          <w:szCs w:val="28"/>
          <w:shd w:val="clear" w:color="auto" w:fill="FFFFFF"/>
        </w:rPr>
        <w:t>Правилами предоставления и распределения в 2018-2020 годы субсидий из областного бюджета местным бюджетам на поддержку обустройства мест массового отдыха населения (городских парков)</w:t>
      </w:r>
      <w:r w:rsidRPr="00AE0EC6">
        <w:rPr>
          <w:color w:val="000000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 xml:space="preserve">приведенными в приложении № 11 </w:t>
      </w:r>
      <w:r w:rsidRPr="00AE0EC6">
        <w:rPr>
          <w:color w:val="000000"/>
          <w:kern w:val="2"/>
          <w:sz w:val="28"/>
          <w:szCs w:val="28"/>
        </w:rPr>
        <w:br/>
        <w:t xml:space="preserve">к </w:t>
      </w:r>
      <w:r>
        <w:rPr>
          <w:sz w:val="28"/>
          <w:szCs w:val="28"/>
        </w:rPr>
        <w:t>муниципальной программе</w:t>
      </w:r>
      <w:r w:rsidRPr="00AE0EC6">
        <w:rPr>
          <w:color w:val="000000"/>
          <w:kern w:val="2"/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</w:p>
    <w:p w:rsidR="00B84FBA" w:rsidRPr="00AE0EC6" w:rsidRDefault="00B84FBA" w:rsidP="00AE0EC6">
      <w:pPr>
        <w:jc w:val="center"/>
        <w:rPr>
          <w:kern w:val="2"/>
          <w:sz w:val="28"/>
          <w:szCs w:val="28"/>
          <w:lang w:eastAsia="ar-SA"/>
        </w:rPr>
      </w:pPr>
      <w:r w:rsidRPr="00AE0EC6">
        <w:rPr>
          <w:kern w:val="2"/>
          <w:sz w:val="28"/>
          <w:szCs w:val="28"/>
        </w:rPr>
        <w:t xml:space="preserve">Раздел 6.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 государственной программы</w:t>
      </w:r>
    </w:p>
    <w:p w:rsidR="00B84FBA" w:rsidRPr="00AE0EC6" w:rsidRDefault="00B84FBA" w:rsidP="00AE0EC6">
      <w:pPr>
        <w:jc w:val="center"/>
        <w:rPr>
          <w:color w:val="000000"/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представляет собой оценку фактической эффективности в процессе и по итогам реализации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и должна быть основана на оценке результативности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учитывает необходимость проведения оценок: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достижения целей и решения задач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(достижения ожидаемых результатов их реализации).</w:t>
      </w:r>
    </w:p>
    <w:p w:rsidR="00B84FBA" w:rsidRPr="00AE0EC6" w:rsidRDefault="00B84FBA" w:rsidP="00B61839">
      <w:pPr>
        <w:pageBreakBefore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рамках методики оценки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может предусматриваться установление пороговых значений целевых показателей (индикаторов)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Методика оценки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предусматривает возможность проведения оценки эффективности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 программы в течение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не реже чем один раз в год.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Эффективность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осуществляется по нижеприведенным формулам.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= 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>/ИЦ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>,</w:t>
      </w:r>
    </w:p>
    <w:p w:rsidR="00B84FBA" w:rsidRPr="00AE0EC6" w:rsidRDefault="00B84FBA" w:rsidP="00AE0EC6">
      <w:pPr>
        <w:jc w:val="center"/>
        <w:rPr>
          <w:color w:val="000000"/>
          <w:kern w:val="2"/>
          <w:sz w:val="24"/>
          <w:szCs w:val="24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где 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 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</w:t>
      </w:r>
      <w:r>
        <w:rPr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= (ИЦ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>) + 1,</w:t>
      </w:r>
    </w:p>
    <w:p w:rsidR="00B84FBA" w:rsidRPr="00AE0EC6" w:rsidRDefault="00B84FBA" w:rsidP="00AE0EC6">
      <w:pPr>
        <w:jc w:val="center"/>
        <w:rPr>
          <w:color w:val="000000"/>
          <w:kern w:val="2"/>
          <w:sz w:val="24"/>
          <w:szCs w:val="24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где 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целевое значение показателя, утвержденного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>программой;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достигнутого в ходе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целевого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ненаступление события, за 1 принимается наступление события, за 0 – ненаступление события.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определяется по формуле: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rPr>
          <w:color w:val="000000"/>
          <w:kern w:val="2"/>
          <w:sz w:val="28"/>
          <w:szCs w:val="28"/>
        </w:rPr>
      </w:pPr>
      <w:r w:rsidRPr="00D36FE7">
        <w:rPr>
          <w:noProof/>
          <w:color w:val="000000"/>
          <w:kern w:val="2"/>
          <w:position w:val="-2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4.5pt;height:47.25pt;visibility:visible">
            <v:imagedata r:id="rId9" o:title=""/>
          </v:shape>
        </w:pict>
      </w:r>
      <w:r w:rsidRPr="00AE0EC6">
        <w:rPr>
          <w:color w:val="000000"/>
          <w:kern w:val="2"/>
          <w:sz w:val="28"/>
          <w:szCs w:val="28"/>
        </w:rPr>
        <w:t>,</w:t>
      </w:r>
    </w:p>
    <w:p w:rsidR="00B84FBA" w:rsidRPr="00AE0EC6" w:rsidRDefault="00B84FBA" w:rsidP="00AE0EC6">
      <w:pPr>
        <w:jc w:val="center"/>
        <w:rPr>
          <w:color w:val="000000"/>
          <w:kern w:val="2"/>
          <w:sz w:val="24"/>
          <w:szCs w:val="24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где 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целевого показателя </w:t>
      </w:r>
      <w:r>
        <w:rPr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>;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i</w:t>
      </w:r>
      <w:r w:rsidRPr="00AE0EC6">
        <w:rPr>
          <w:color w:val="000000"/>
          <w:kern w:val="2"/>
          <w:sz w:val="28"/>
          <w:szCs w:val="28"/>
        </w:rPr>
        <w:t xml:space="preserve"> – номер показателя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программы;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количество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целевых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 низкий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достижения целевых показателей.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AE0EC6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Сром = Мв / М,</w:t>
      </w:r>
    </w:p>
    <w:p w:rsidR="00B84FBA" w:rsidRPr="00AE0EC6" w:rsidRDefault="00B84FBA" w:rsidP="00AE0EC6">
      <w:pPr>
        <w:jc w:val="center"/>
        <w:rPr>
          <w:color w:val="000000"/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Сром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Мв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основного мероприятия.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предусматривающее оказание </w:t>
      </w:r>
      <w:r>
        <w:rPr>
          <w:sz w:val="28"/>
          <w:szCs w:val="28"/>
        </w:rPr>
        <w:t xml:space="preserve">муниципальных </w:t>
      </w:r>
      <w:r w:rsidRPr="00AE0EC6">
        <w:rPr>
          <w:color w:val="000000"/>
          <w:sz w:val="28"/>
          <w:szCs w:val="28"/>
        </w:rPr>
        <w:t>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 Бюджетная эффективность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Ростовской области рассчитывается в несколько этапов: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6.3.1. Степень реализации основных мероприятий (далее – мероприятий), финансируемых за счет средств областного бюджета, безвозмездных поступлений в областной бюджет и местных бюджетов, оценивается как доля мероприятий, выполненных в полном объеме, по следующей формуле: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</w:p>
    <w:p w:rsidR="00B84FBA" w:rsidRPr="00AE0EC6" w:rsidRDefault="00B84FBA" w:rsidP="00AE0EC6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СРм = Мв / М,</w:t>
      </w:r>
    </w:p>
    <w:p w:rsidR="00B84FBA" w:rsidRPr="00AE0EC6" w:rsidRDefault="00B84FBA" w:rsidP="00AE0EC6">
      <w:pPr>
        <w:jc w:val="center"/>
        <w:rPr>
          <w:color w:val="000000"/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где СРм – степень реализации мероприятий;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предусматривающее оказание государственных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6.3.2. Степень соответствия запланированному уровню расходов за счет средств областного бюджета, безвозмездных поступлений в областной бюджет и местных бюджетов оценивается как отношение фактически произведенных в отчетном году бюджетных расходов на реализацию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к их плановым значениям по следующей формуле: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4"/>
          <w:szCs w:val="24"/>
        </w:rPr>
      </w:pPr>
    </w:p>
    <w:p w:rsidR="00B84FBA" w:rsidRPr="00AE0EC6" w:rsidRDefault="00B84FBA" w:rsidP="00AE0EC6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Ссуз = Зф / Зп,</w:t>
      </w:r>
    </w:p>
    <w:p w:rsidR="00B84FBA" w:rsidRPr="00AE0EC6" w:rsidRDefault="00B84FBA" w:rsidP="00AE0EC6">
      <w:pPr>
        <w:jc w:val="center"/>
        <w:rPr>
          <w:color w:val="000000"/>
          <w:sz w:val="24"/>
          <w:szCs w:val="24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где Ссуз – степень соответствия запланированному уровню расходов;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Зф – фактические бюджетные расходы на реализацию </w:t>
      </w:r>
      <w:r>
        <w:rPr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в отчетном году;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Зп – плановые бюджетные ассигнования на реализацию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поступлений в областной бюджет и местных бюджетов по следующей формуле: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</w:p>
    <w:p w:rsidR="00B84FBA" w:rsidRPr="00AE0EC6" w:rsidRDefault="00B84FBA" w:rsidP="00AE0EC6">
      <w:pPr>
        <w:jc w:val="center"/>
        <w:rPr>
          <w:color w:val="000000"/>
          <w:sz w:val="28"/>
          <w:szCs w:val="28"/>
        </w:rPr>
      </w:pPr>
      <w:r w:rsidRPr="00D36FE7">
        <w:rPr>
          <w:noProof/>
          <w:color w:val="000000"/>
          <w:sz w:val="28"/>
          <w:szCs w:val="28"/>
        </w:rPr>
        <w:pict>
          <v:shape id="Рисунок 4" o:spid="_x0000_i1026" type="#_x0000_t75" style="width:105.75pt;height:21.75pt;visibility:visible">
            <v:imagedata r:id="rId10" o:title=""/>
          </v:shape>
        </w:pict>
      </w:r>
    </w:p>
    <w:p w:rsidR="00B84FBA" w:rsidRPr="00AE0EC6" w:rsidRDefault="00B84FBA" w:rsidP="00AE0EC6">
      <w:pPr>
        <w:jc w:val="center"/>
        <w:rPr>
          <w:color w:val="000000"/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 w:rsidRPr="00D36FE7">
        <w:rPr>
          <w:noProof/>
          <w:color w:val="000000"/>
          <w:position w:val="-12"/>
          <w:sz w:val="28"/>
          <w:szCs w:val="28"/>
        </w:rPr>
        <w:pict>
          <v:shape id="Рисунок 5" o:spid="_x0000_i1027" type="#_x0000_t75" style="width:21.75pt;height:21.75pt;visibility:visible">
            <v:imagedata r:id="rId11" o:title=""/>
          </v:shape>
        </w:pict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D36FE7">
        <w:rPr>
          <w:noProof/>
          <w:color w:val="000000"/>
          <w:position w:val="-10"/>
          <w:sz w:val="28"/>
          <w:szCs w:val="28"/>
        </w:rPr>
        <w:pict>
          <v:shape id="Рисунок 6" o:spid="_x0000_i1028" type="#_x0000_t75" style="width:26.25pt;height:19.5pt;visibility:visible">
            <v:imagedata r:id="rId12" o:title=""/>
          </v:shape>
        </w:pict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D36FE7">
        <w:rPr>
          <w:noProof/>
          <w:color w:val="000000"/>
          <w:position w:val="-14"/>
          <w:sz w:val="28"/>
          <w:szCs w:val="28"/>
        </w:rPr>
        <w:pict>
          <v:shape id="Рисунок 7" o:spid="_x0000_i1029" type="#_x0000_t75" style="width:30pt;height:21.75pt;visibility:visible">
            <v:imagedata r:id="rId13" o:title=""/>
          </v:shape>
        </w:pict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высокой, в случае если значение Э</w:t>
      </w:r>
      <w:r w:rsidRPr="00AE0EC6">
        <w:rPr>
          <w:color w:val="000000"/>
          <w:sz w:val="28"/>
          <w:szCs w:val="28"/>
          <w:vertAlign w:val="subscript"/>
        </w:rPr>
        <w:t>ис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удовлетворительной, в случае если значение Э</w:t>
      </w:r>
      <w:r w:rsidRPr="00AE0EC6">
        <w:rPr>
          <w:color w:val="000000"/>
          <w:sz w:val="28"/>
          <w:szCs w:val="28"/>
          <w:vertAlign w:val="subscript"/>
        </w:rPr>
        <w:t>ис</w:t>
      </w:r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низкой, в случае если значение Э</w:t>
      </w:r>
      <w:r w:rsidRPr="00AE0EC6">
        <w:rPr>
          <w:color w:val="000000"/>
          <w:sz w:val="28"/>
          <w:szCs w:val="28"/>
          <w:vertAlign w:val="subscript"/>
        </w:rPr>
        <w:t>ис</w:t>
      </w:r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</w:p>
    <w:p w:rsidR="00B84FBA" w:rsidRPr="00AE0EC6" w:rsidRDefault="00B84FBA" w:rsidP="00AE0EC6">
      <w:pPr>
        <w:jc w:val="center"/>
        <w:rPr>
          <w:color w:val="000000"/>
          <w:sz w:val="28"/>
          <w:szCs w:val="28"/>
          <w:highlight w:val="yellow"/>
        </w:rPr>
      </w:pPr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 Э</w:t>
      </w:r>
      <w:r w:rsidRPr="00AE0EC6">
        <w:rPr>
          <w:color w:val="000000"/>
          <w:sz w:val="28"/>
          <w:szCs w:val="28"/>
          <w:vertAlign w:val="subscript"/>
        </w:rPr>
        <w:t xml:space="preserve">о * </w:t>
      </w:r>
      <w:r w:rsidRPr="00AE0EC6">
        <w:rPr>
          <w:color w:val="000000"/>
          <w:sz w:val="28"/>
          <w:szCs w:val="28"/>
        </w:rPr>
        <w:t>0,5 + СР</w:t>
      </w:r>
      <w:r w:rsidRPr="00AE0EC6">
        <w:rPr>
          <w:color w:val="000000"/>
          <w:sz w:val="28"/>
          <w:szCs w:val="28"/>
          <w:vertAlign w:val="subscript"/>
        </w:rPr>
        <w:t>ом *</w:t>
      </w:r>
      <w:r w:rsidRPr="00AE0EC6">
        <w:rPr>
          <w:color w:val="000000"/>
          <w:sz w:val="28"/>
          <w:szCs w:val="28"/>
        </w:rPr>
        <w:t xml:space="preserve"> 0,3 + Э</w:t>
      </w:r>
      <w:r w:rsidRPr="00AE0EC6">
        <w:rPr>
          <w:color w:val="000000"/>
          <w:sz w:val="28"/>
          <w:szCs w:val="28"/>
          <w:vertAlign w:val="subscript"/>
        </w:rPr>
        <w:t>ис *</w:t>
      </w:r>
      <w:r w:rsidRPr="00AE0EC6">
        <w:rPr>
          <w:color w:val="000000"/>
          <w:sz w:val="28"/>
          <w:szCs w:val="28"/>
        </w:rPr>
        <w:t xml:space="preserve"> 0,2.</w:t>
      </w:r>
    </w:p>
    <w:p w:rsidR="00B84FBA" w:rsidRPr="00AE0EC6" w:rsidRDefault="00B84FBA" w:rsidP="00AE0E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Раздел 7. Порядок взаимодействия ответственного </w:t>
      </w:r>
    </w:p>
    <w:p w:rsidR="00B84FBA" w:rsidRPr="00AE0EC6" w:rsidRDefault="00B84FBA" w:rsidP="00AE0EC6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исполнителя и участников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B84FBA" w:rsidRPr="00AE0EC6" w:rsidRDefault="00B84FBA" w:rsidP="00AE0EC6">
      <w:pPr>
        <w:jc w:val="center"/>
        <w:rPr>
          <w:color w:val="000000"/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B84FBA" w:rsidRPr="008754D9" w:rsidRDefault="00B84FBA" w:rsidP="00AE0EC6">
      <w:pPr>
        <w:ind w:firstLine="709"/>
        <w:jc w:val="both"/>
        <w:rPr>
          <w:sz w:val="28"/>
          <w:szCs w:val="28"/>
        </w:rPr>
      </w:pPr>
      <w:r w:rsidRPr="008754D9">
        <w:rPr>
          <w:sz w:val="28"/>
          <w:szCs w:val="28"/>
        </w:rPr>
        <w:t xml:space="preserve">обеспечивает разработку муниципальной программы, ее согласование с подразделениями Администрации Камышевского сельского поселения и внесение в установленном порядке проекта постановления Администрации Камышевского сельского поселения об утверждении муниципальной программы в Администрации Камышевского сельского поселения; 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соисполнителей и участников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предложения </w:t>
      </w:r>
      <w:r>
        <w:rPr>
          <w:color w:val="000000"/>
          <w:sz w:val="28"/>
          <w:szCs w:val="28"/>
        </w:rPr>
        <w:t xml:space="preserve">главе Администрации Камышевского сельского поселения </w:t>
      </w:r>
      <w:r w:rsidRPr="00AE0EC6">
        <w:rPr>
          <w:color w:val="000000"/>
          <w:sz w:val="28"/>
          <w:szCs w:val="28"/>
        </w:rPr>
        <w:t xml:space="preserve"> об изменениях в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индикаторов и показателей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программы) и вносит их на рассмотрение </w:t>
      </w:r>
      <w:r>
        <w:rPr>
          <w:color w:val="000000"/>
          <w:sz w:val="28"/>
          <w:szCs w:val="28"/>
        </w:rPr>
        <w:t>главе Администрации Камышевского сельского поселения</w:t>
      </w:r>
      <w:r w:rsidRPr="00AE0EC6">
        <w:rPr>
          <w:color w:val="000000"/>
          <w:sz w:val="28"/>
          <w:szCs w:val="28"/>
        </w:rPr>
        <w:t xml:space="preserve">; </w:t>
      </w:r>
    </w:p>
    <w:p w:rsidR="00B84FBA" w:rsidRPr="008754D9" w:rsidRDefault="00B84FBA" w:rsidP="00AE0EC6">
      <w:pPr>
        <w:ind w:firstLine="709"/>
        <w:jc w:val="both"/>
        <w:rPr>
          <w:sz w:val="28"/>
          <w:szCs w:val="28"/>
        </w:rPr>
      </w:pPr>
      <w:r w:rsidRPr="008754D9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главе Администрации Камышевского сельского поселения проект постановления Администрации Камышевского сельского поселения об утверждении отчета в соответствии с Регламентом Администрации Камышевского сельского поселения. 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Участник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осуществляет реализацию основного мероприятия подпрограммы, мероприятия ведомственной целевой программы, входящих в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программы, в рамках своей компетенции; 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 в части основного мероприятия подпрограммы, входящего в состав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 программы, в реализации которого предполагается его участие; 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>муниципальной программ</w:t>
      </w:r>
      <w:r w:rsidRPr="00AE0EC6">
        <w:rPr>
          <w:color w:val="000000"/>
          <w:sz w:val="28"/>
          <w:szCs w:val="28"/>
        </w:rPr>
        <w:t xml:space="preserve">; 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>муниципальным</w:t>
      </w:r>
      <w:r w:rsidRPr="00AE0EC6">
        <w:rPr>
          <w:color w:val="000000"/>
          <w:kern w:val="2"/>
          <w:sz w:val="28"/>
          <w:szCs w:val="28"/>
        </w:rPr>
        <w:t xml:space="preserve"> контракт</w:t>
      </w:r>
      <w:r>
        <w:rPr>
          <w:color w:val="000000"/>
          <w:kern w:val="2"/>
          <w:sz w:val="28"/>
          <w:szCs w:val="28"/>
        </w:rPr>
        <w:t>а</w:t>
      </w:r>
      <w:r w:rsidRPr="00AE0EC6">
        <w:rPr>
          <w:color w:val="000000"/>
          <w:kern w:val="2"/>
          <w:sz w:val="28"/>
          <w:szCs w:val="28"/>
        </w:rPr>
        <w:t xml:space="preserve">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B84FBA" w:rsidRPr="00AE0EC6" w:rsidRDefault="00B84FBA" w:rsidP="00AE0EC6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8"/>
        </w:rPr>
        <w:t xml:space="preserve">Благоустройство общественных территорий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B84FBA" w:rsidRPr="00AE0EC6" w:rsidRDefault="00B84FBA" w:rsidP="00AE0EC6">
      <w:pPr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8.1. ПАСПОРТ ПОДПРОГРАММЫ</w:t>
      </w:r>
    </w:p>
    <w:p w:rsidR="00B84FBA" w:rsidRPr="00AE0EC6" w:rsidRDefault="00B84FBA" w:rsidP="00AE0EC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8"/>
        </w:rPr>
        <w:t xml:space="preserve">Благоустройство общественных территорий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B84FBA" w:rsidRPr="00AE0EC6" w:rsidRDefault="00B84FBA" w:rsidP="00AE0EC6">
      <w:pPr>
        <w:tabs>
          <w:tab w:val="left" w:pos="1149"/>
        </w:tabs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2" w:type="dxa"/>
        <w:tblLayout w:type="fixed"/>
        <w:tblLook w:val="00A0"/>
      </w:tblPr>
      <w:tblGrid>
        <w:gridCol w:w="2533"/>
        <w:gridCol w:w="331"/>
        <w:gridCol w:w="6943"/>
      </w:tblGrid>
      <w:tr w:rsidR="00B84FBA" w:rsidRPr="00AE0EC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E75A47">
            <w:pPr>
              <w:jc w:val="both"/>
              <w:rPr>
                <w:sz w:val="28"/>
                <w:szCs w:val="28"/>
                <w:lang w:eastAsia="en-US"/>
              </w:rPr>
            </w:pPr>
            <w:r w:rsidRPr="00AE0EC6">
              <w:rPr>
                <w:sz w:val="28"/>
                <w:szCs w:val="28"/>
              </w:rPr>
              <w:t xml:space="preserve">подпрограмма </w:t>
            </w:r>
            <w:r w:rsidRPr="00AE0EC6">
              <w:rPr>
                <w:sz w:val="28"/>
                <w:szCs w:val="28"/>
                <w:lang w:eastAsia="en-US"/>
              </w:rPr>
              <w:t>«</w:t>
            </w:r>
            <w:r w:rsidRPr="00AE0EC6">
              <w:rPr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  <w:lang w:eastAsia="en-US"/>
              </w:rPr>
              <w:t xml:space="preserve">» </w:t>
            </w:r>
            <w:r w:rsidRPr="00AE0EC6">
              <w:rPr>
                <w:sz w:val="28"/>
                <w:szCs w:val="28"/>
              </w:rPr>
              <w:t xml:space="preserve">(далее – подпрограмма) </w:t>
            </w:r>
          </w:p>
        </w:tc>
      </w:tr>
      <w:tr w:rsidR="00B84FBA" w:rsidRPr="00AE0EC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Камышевского сельского поселения (далее – отдел администрации поселения)</w:t>
            </w:r>
          </w:p>
        </w:tc>
      </w:tr>
      <w:tr w:rsidR="00B84FBA" w:rsidRPr="00AE0EC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CD3757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органы местного самоуправления муниципальных образований </w:t>
            </w:r>
            <w:r>
              <w:rPr>
                <w:sz w:val="28"/>
                <w:szCs w:val="28"/>
              </w:rPr>
              <w:t>Камышевского сельского поселения</w:t>
            </w:r>
          </w:p>
        </w:tc>
      </w:tr>
      <w:tr w:rsidR="00B84FBA" w:rsidRPr="00AE0EC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Отсутствуют</w:t>
            </w:r>
          </w:p>
        </w:tc>
      </w:tr>
      <w:tr w:rsidR="00B84FBA" w:rsidRPr="00AE0EC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Цель</w:t>
            </w:r>
          </w:p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CD3757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благоустроенности общественных территорий </w:t>
            </w:r>
            <w:r>
              <w:rPr>
                <w:sz w:val="28"/>
                <w:szCs w:val="28"/>
              </w:rPr>
              <w:t>Камышевского сельского поселения</w:t>
            </w:r>
          </w:p>
        </w:tc>
      </w:tr>
      <w:tr w:rsidR="00B84FBA" w:rsidRPr="00AE0EC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Задачи</w:t>
            </w:r>
          </w:p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  <w:lang w:eastAsia="en-US"/>
              </w:rPr>
              <w:t xml:space="preserve">увеличение количества благоустроенных общественных территорий </w:t>
            </w:r>
            <w:r>
              <w:rPr>
                <w:sz w:val="28"/>
                <w:szCs w:val="28"/>
                <w:lang w:eastAsia="en-US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</w:rPr>
              <w:t xml:space="preserve">; </w:t>
            </w:r>
          </w:p>
          <w:p w:rsidR="00B84FBA" w:rsidRPr="00AE0EC6" w:rsidRDefault="00B84FBA" w:rsidP="00CD3757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увеличение количества благоустроенных мест массового отд</w:t>
            </w:r>
            <w:r>
              <w:rPr>
                <w:sz w:val="28"/>
                <w:szCs w:val="28"/>
              </w:rPr>
              <w:t>ыха населения</w:t>
            </w:r>
            <w:r w:rsidRPr="00AE0EC6">
              <w:rPr>
                <w:sz w:val="28"/>
                <w:szCs w:val="28"/>
              </w:rPr>
              <w:t xml:space="preserve"> на территории </w:t>
            </w:r>
            <w:r>
              <w:rPr>
                <w:sz w:val="28"/>
                <w:szCs w:val="28"/>
              </w:rPr>
              <w:t>Камышевского сельского поселения</w:t>
            </w:r>
          </w:p>
        </w:tc>
      </w:tr>
      <w:tr w:rsidR="00B84FBA" w:rsidRPr="00AE0EC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AE0EC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>
              <w:rPr>
                <w:color w:val="000000"/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color w:val="000000"/>
                <w:sz w:val="28"/>
                <w:szCs w:val="28"/>
              </w:rPr>
              <w:t>;</w:t>
            </w:r>
          </w:p>
          <w:p w:rsidR="00B84FBA" w:rsidRPr="00AE0EC6" w:rsidRDefault="00B84FBA" w:rsidP="00AE0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 от общего количества таких территорий</w:t>
            </w:r>
          </w:p>
        </w:tc>
      </w:tr>
      <w:tr w:rsidR="00B84FBA" w:rsidRPr="00AE0EC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Этапы и сроки</w:t>
            </w:r>
          </w:p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 – 2022 годы:</w:t>
            </w:r>
          </w:p>
          <w:p w:rsidR="00B84FBA" w:rsidRPr="00AE0EC6" w:rsidRDefault="00B84FBA" w:rsidP="00AE0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I этап – 2018 – 2020 годы согласно Стратегии социально-экономического развития </w:t>
            </w:r>
            <w:r>
              <w:rPr>
                <w:color w:val="000000"/>
                <w:sz w:val="28"/>
                <w:szCs w:val="28"/>
              </w:rPr>
              <w:t>Камышевского сельского поселения;</w:t>
            </w:r>
          </w:p>
          <w:p w:rsidR="00B84FBA" w:rsidRPr="00AE0EC6" w:rsidRDefault="00B84FBA" w:rsidP="00E75A47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II этап – 2021 – 2022 годы согласно Стратегии социально-экономического развития </w:t>
            </w:r>
            <w:r>
              <w:rPr>
                <w:sz w:val="28"/>
                <w:szCs w:val="28"/>
              </w:rPr>
              <w:t>Камышевского сельского поселения;</w:t>
            </w:r>
          </w:p>
        </w:tc>
      </w:tr>
      <w:tr w:rsidR="00B84FBA" w:rsidRPr="00AE0EC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9D147B" w:rsidRDefault="00B84FBA" w:rsidP="00AE0EC6">
            <w:pPr>
              <w:jc w:val="both"/>
              <w:rPr>
                <w:sz w:val="28"/>
                <w:szCs w:val="28"/>
              </w:rPr>
            </w:pPr>
            <w:r w:rsidRPr="009D147B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9D147B" w:rsidRDefault="00B84FBA" w:rsidP="00AE0EC6">
            <w:pPr>
              <w:jc w:val="both"/>
              <w:rPr>
                <w:sz w:val="28"/>
                <w:szCs w:val="28"/>
              </w:rPr>
            </w:pPr>
            <w:r w:rsidRPr="009D147B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9D147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825</w:t>
            </w:r>
            <w:r w:rsidRPr="009D147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9D147B">
              <w:rPr>
                <w:sz w:val="28"/>
                <w:szCs w:val="28"/>
              </w:rPr>
              <w:t xml:space="preserve"> тыс. рублей, в том числе: </w:t>
            </w:r>
          </w:p>
          <w:p w:rsidR="00B84FBA" w:rsidRPr="009D147B" w:rsidRDefault="00B84FBA" w:rsidP="00AE0EC6">
            <w:pPr>
              <w:jc w:val="both"/>
              <w:rPr>
                <w:sz w:val="28"/>
                <w:szCs w:val="28"/>
              </w:rPr>
            </w:pPr>
            <w:r w:rsidRPr="009D147B">
              <w:rPr>
                <w:sz w:val="28"/>
                <w:szCs w:val="28"/>
              </w:rPr>
              <w:t>в 2018 году – 0 тыс. рублей;</w:t>
            </w:r>
          </w:p>
          <w:p w:rsidR="00B84FBA" w:rsidRPr="009D147B" w:rsidRDefault="00B84FBA" w:rsidP="00AE0EC6">
            <w:pPr>
              <w:jc w:val="both"/>
              <w:rPr>
                <w:sz w:val="28"/>
                <w:szCs w:val="28"/>
              </w:rPr>
            </w:pPr>
            <w:r w:rsidRPr="009D147B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206,2</w:t>
            </w:r>
            <w:r w:rsidRPr="009D147B">
              <w:rPr>
                <w:sz w:val="28"/>
                <w:szCs w:val="28"/>
              </w:rPr>
              <w:t xml:space="preserve"> тыс. рублей;</w:t>
            </w:r>
          </w:p>
          <w:p w:rsidR="00B84FBA" w:rsidRPr="009D147B" w:rsidRDefault="00B84FBA" w:rsidP="00AE0EC6">
            <w:pPr>
              <w:jc w:val="both"/>
              <w:rPr>
                <w:sz w:val="28"/>
                <w:szCs w:val="28"/>
              </w:rPr>
            </w:pPr>
            <w:r w:rsidRPr="009D147B">
              <w:rPr>
                <w:sz w:val="28"/>
                <w:szCs w:val="28"/>
              </w:rPr>
              <w:t>в 2020 году –</w:t>
            </w:r>
            <w:r>
              <w:rPr>
                <w:sz w:val="28"/>
                <w:szCs w:val="28"/>
              </w:rPr>
              <w:t>206,2</w:t>
            </w:r>
            <w:r w:rsidRPr="009D147B">
              <w:rPr>
                <w:sz w:val="28"/>
                <w:szCs w:val="28"/>
              </w:rPr>
              <w:t>тыс. рублей;</w:t>
            </w:r>
          </w:p>
          <w:p w:rsidR="00B84FBA" w:rsidRPr="009D147B" w:rsidRDefault="00B84FBA" w:rsidP="00AE0EC6">
            <w:pPr>
              <w:jc w:val="both"/>
              <w:rPr>
                <w:sz w:val="28"/>
                <w:szCs w:val="28"/>
              </w:rPr>
            </w:pPr>
            <w:r w:rsidRPr="009D147B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206,2</w:t>
            </w:r>
            <w:r w:rsidRPr="009D147B">
              <w:rPr>
                <w:sz w:val="28"/>
                <w:szCs w:val="28"/>
              </w:rPr>
              <w:t>тыс. рублей;</w:t>
            </w:r>
          </w:p>
          <w:p w:rsidR="00B84FBA" w:rsidRPr="009D147B" w:rsidRDefault="00B84FBA" w:rsidP="00AE0EC6">
            <w:pPr>
              <w:jc w:val="both"/>
              <w:rPr>
                <w:sz w:val="28"/>
                <w:szCs w:val="28"/>
              </w:rPr>
            </w:pPr>
            <w:r w:rsidRPr="009D147B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206,2</w:t>
            </w:r>
            <w:r w:rsidRPr="009D147B">
              <w:rPr>
                <w:sz w:val="28"/>
                <w:szCs w:val="28"/>
              </w:rPr>
              <w:t>тыс. рублей,</w:t>
            </w:r>
          </w:p>
          <w:p w:rsidR="00B84FBA" w:rsidRPr="009D147B" w:rsidRDefault="00B84FBA" w:rsidP="00AE0EC6">
            <w:pPr>
              <w:jc w:val="both"/>
              <w:rPr>
                <w:sz w:val="28"/>
                <w:szCs w:val="28"/>
              </w:rPr>
            </w:pPr>
            <w:r w:rsidRPr="009D147B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9D147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787,1</w:t>
            </w:r>
            <w:r w:rsidRPr="009D147B">
              <w:rPr>
                <w:sz w:val="28"/>
                <w:szCs w:val="28"/>
              </w:rPr>
              <w:t xml:space="preserve"> тыс. рублей, в том числе:</w:t>
            </w:r>
          </w:p>
          <w:p w:rsidR="00B84FBA" w:rsidRPr="009D147B" w:rsidRDefault="00B84FBA" w:rsidP="00AE0EC6">
            <w:pPr>
              <w:jc w:val="both"/>
              <w:rPr>
                <w:sz w:val="28"/>
                <w:szCs w:val="28"/>
              </w:rPr>
            </w:pPr>
            <w:r w:rsidRPr="009D147B">
              <w:rPr>
                <w:sz w:val="28"/>
                <w:szCs w:val="28"/>
              </w:rPr>
              <w:t>в 2018 году – 0 тыс. рублей;</w:t>
            </w:r>
          </w:p>
          <w:p w:rsidR="00B84FBA" w:rsidRPr="009D147B" w:rsidRDefault="00B84FBA" w:rsidP="00AE0EC6">
            <w:pPr>
              <w:jc w:val="both"/>
              <w:rPr>
                <w:sz w:val="28"/>
                <w:szCs w:val="28"/>
              </w:rPr>
            </w:pPr>
            <w:r w:rsidRPr="009D147B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196,7</w:t>
            </w:r>
            <w:r w:rsidRPr="009D147B">
              <w:rPr>
                <w:sz w:val="28"/>
                <w:szCs w:val="28"/>
              </w:rPr>
              <w:t>тыс. рублей;</w:t>
            </w:r>
          </w:p>
          <w:p w:rsidR="00B84FBA" w:rsidRPr="009D147B" w:rsidRDefault="00B84FBA" w:rsidP="00AE0EC6">
            <w:pPr>
              <w:jc w:val="both"/>
              <w:rPr>
                <w:sz w:val="28"/>
                <w:szCs w:val="28"/>
              </w:rPr>
            </w:pPr>
            <w:r w:rsidRPr="009D147B">
              <w:rPr>
                <w:sz w:val="28"/>
                <w:szCs w:val="28"/>
              </w:rPr>
              <w:t xml:space="preserve">в 2020 году – </w:t>
            </w:r>
            <w:r>
              <w:rPr>
                <w:sz w:val="28"/>
                <w:szCs w:val="28"/>
              </w:rPr>
              <w:t>196,7</w:t>
            </w:r>
            <w:r w:rsidRPr="009D147B">
              <w:rPr>
                <w:sz w:val="28"/>
                <w:szCs w:val="28"/>
              </w:rPr>
              <w:t>тыс. рублей;</w:t>
            </w:r>
          </w:p>
          <w:p w:rsidR="00B84FBA" w:rsidRPr="009D147B" w:rsidRDefault="00B84FBA" w:rsidP="00AE0EC6">
            <w:pPr>
              <w:jc w:val="both"/>
              <w:rPr>
                <w:sz w:val="28"/>
                <w:szCs w:val="28"/>
              </w:rPr>
            </w:pPr>
            <w:r w:rsidRPr="009D147B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196,7</w:t>
            </w:r>
            <w:r w:rsidRPr="009D147B">
              <w:rPr>
                <w:sz w:val="28"/>
                <w:szCs w:val="28"/>
              </w:rPr>
              <w:t>тыс. рублей;</w:t>
            </w:r>
          </w:p>
          <w:p w:rsidR="00B84FBA" w:rsidRPr="009D147B" w:rsidRDefault="00B84FBA" w:rsidP="00AE0EC6">
            <w:pPr>
              <w:jc w:val="both"/>
              <w:rPr>
                <w:sz w:val="28"/>
                <w:szCs w:val="28"/>
              </w:rPr>
            </w:pPr>
            <w:r w:rsidRPr="009D147B">
              <w:rPr>
                <w:sz w:val="28"/>
                <w:szCs w:val="28"/>
              </w:rPr>
              <w:t xml:space="preserve">в 2022 году – </w:t>
            </w:r>
            <w:r>
              <w:rPr>
                <w:sz w:val="28"/>
                <w:szCs w:val="28"/>
              </w:rPr>
              <w:t>196,7</w:t>
            </w:r>
            <w:r w:rsidRPr="009D147B">
              <w:rPr>
                <w:sz w:val="28"/>
                <w:szCs w:val="28"/>
              </w:rPr>
              <w:t>тыс. рублей,</w:t>
            </w:r>
          </w:p>
          <w:p w:rsidR="00B84FBA" w:rsidRPr="009D147B" w:rsidRDefault="00B84FBA" w:rsidP="00AE0EC6">
            <w:pPr>
              <w:jc w:val="both"/>
              <w:rPr>
                <w:sz w:val="28"/>
                <w:szCs w:val="28"/>
              </w:rPr>
            </w:pPr>
            <w:r w:rsidRPr="009D147B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B84FBA" w:rsidRPr="00AE0EC6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2D4949">
            <w:pPr>
              <w:pageBreakBefore/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AE0EC6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84FBA" w:rsidRPr="00AE0EC6" w:rsidRDefault="00B84FBA" w:rsidP="00E75A47">
            <w:pPr>
              <w:jc w:val="both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общественных территорий </w:t>
            </w:r>
            <w:r>
              <w:rPr>
                <w:sz w:val="28"/>
                <w:szCs w:val="28"/>
              </w:rPr>
              <w:t>Камышевского сельского поселения</w:t>
            </w:r>
          </w:p>
        </w:tc>
      </w:tr>
    </w:tbl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8.2. Характеристика сферы реализации подпрограммы</w:t>
      </w:r>
    </w:p>
    <w:p w:rsidR="00B84FBA" w:rsidRPr="00AE0EC6" w:rsidRDefault="00B84FBA" w:rsidP="00AE0EC6">
      <w:pPr>
        <w:jc w:val="center"/>
        <w:rPr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8.2.1. Проблема благоустройства </w:t>
      </w:r>
      <w:r>
        <w:rPr>
          <w:color w:val="000000"/>
          <w:sz w:val="28"/>
          <w:szCs w:val="28"/>
        </w:rPr>
        <w:t>сельских</w:t>
      </w:r>
      <w:r w:rsidRPr="00AE0EC6">
        <w:rPr>
          <w:color w:val="000000"/>
          <w:sz w:val="28"/>
          <w:szCs w:val="28"/>
        </w:rPr>
        <w:t xml:space="preserve"> территорий является одной из насущных, требующей каждодневного внимания и эффективного решения.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8.2.2. Одним из главных </w:t>
      </w:r>
      <w:r>
        <w:rPr>
          <w:sz w:val="28"/>
          <w:szCs w:val="28"/>
        </w:rPr>
        <w:t>приоритетов развития территории муниципального образования</w:t>
      </w:r>
      <w:r w:rsidRPr="00AE0EC6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муниципального образования</w:t>
      </w:r>
      <w:r w:rsidRPr="00AE0EC6">
        <w:rPr>
          <w:sz w:val="28"/>
          <w:szCs w:val="28"/>
        </w:rPr>
        <w:t xml:space="preserve"> является важнейшей с</w:t>
      </w:r>
      <w:r>
        <w:rPr>
          <w:sz w:val="28"/>
          <w:szCs w:val="28"/>
        </w:rPr>
        <w:t>ферой деятельности муниципального образования</w:t>
      </w:r>
      <w:r w:rsidRPr="00AE0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Камышевское сельское поселение 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города, района, улицы.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улицы, проезды, площади. 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городской и сельской территорий заключается в недостаточном количестве комфортны</w:t>
      </w:r>
      <w:r>
        <w:rPr>
          <w:sz w:val="28"/>
          <w:szCs w:val="28"/>
        </w:rPr>
        <w:t xml:space="preserve">х, современных скверов, парков </w:t>
      </w:r>
      <w:r w:rsidRPr="00AE0EC6">
        <w:rPr>
          <w:sz w:val="28"/>
          <w:szCs w:val="28"/>
        </w:rPr>
        <w:t>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Мероприятия, проводимые в рамках подпрограммы, позволят благоустроить </w:t>
      </w:r>
      <w:r>
        <w:rPr>
          <w:sz w:val="28"/>
          <w:szCs w:val="28"/>
        </w:rPr>
        <w:t>общественные территории сельского поселения</w:t>
      </w:r>
      <w:r w:rsidRPr="00AE0EC6">
        <w:rPr>
          <w:sz w:val="28"/>
          <w:szCs w:val="28"/>
        </w:rPr>
        <w:t>, создать условия для комфортного и безопасного проживания и отдыха населения.</w:t>
      </w:r>
    </w:p>
    <w:p w:rsidR="00B84FBA" w:rsidRPr="00AE0EC6" w:rsidRDefault="00B84FBA" w:rsidP="002D4949">
      <w:pPr>
        <w:pageBreakBefore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B84FBA" w:rsidRPr="00AE0EC6" w:rsidRDefault="00B84FBA" w:rsidP="00AE0EC6">
      <w:pPr>
        <w:ind w:firstLine="709"/>
        <w:jc w:val="both"/>
        <w:rPr>
          <w:spacing w:val="-4"/>
          <w:sz w:val="28"/>
          <w:szCs w:val="28"/>
        </w:rPr>
      </w:pPr>
      <w:r w:rsidRPr="00AE0EC6">
        <w:rPr>
          <w:spacing w:val="-4"/>
          <w:sz w:val="28"/>
          <w:szCs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8.2.3. Все объекты благоустройства должны быть доступны для инвалидов и других маломобильных групп населения.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8.2.4. По состоянию на 1 января 2017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(парков).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>, выполнение которых обеспечивается подпрограммой.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</w:t>
      </w:r>
      <w:r>
        <w:rPr>
          <w:color w:val="000000"/>
          <w:sz w:val="28"/>
          <w:szCs w:val="28"/>
        </w:rPr>
        <w:t>современной</w:t>
      </w:r>
      <w:r w:rsidRPr="00AE0EC6">
        <w:rPr>
          <w:color w:val="000000"/>
          <w:sz w:val="28"/>
          <w:szCs w:val="28"/>
        </w:rPr>
        <w:t xml:space="preserve"> городской среды, выработать системный подход к повышению качества и комфорта жизни населения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муниципального образования.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К участию в мероприятиях по благоустройству общественных территорий и ме</w:t>
      </w:r>
      <w:r>
        <w:rPr>
          <w:color w:val="000000"/>
          <w:sz w:val="28"/>
          <w:szCs w:val="28"/>
        </w:rPr>
        <w:t>ст массового отдыха населения (</w:t>
      </w:r>
      <w:r w:rsidRPr="00AE0EC6">
        <w:rPr>
          <w:color w:val="000000"/>
          <w:sz w:val="28"/>
          <w:szCs w:val="28"/>
        </w:rPr>
        <w:t xml:space="preserve">парков) в муниципальных образованиях </w:t>
      </w:r>
      <w:r>
        <w:rPr>
          <w:color w:val="000000"/>
          <w:sz w:val="28"/>
          <w:szCs w:val="28"/>
        </w:rPr>
        <w:t>района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муниципальных образований, в том числе по озеленению, уборке случайного мусора, покраске бордюров и т.д.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8"/>
        </w:rPr>
        <w:t xml:space="preserve">повышении удовлетворенности населения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 xml:space="preserve"> уровнем благоустройства общественных территорий муни</w:t>
      </w:r>
      <w:r>
        <w:rPr>
          <w:sz w:val="28"/>
          <w:szCs w:val="28"/>
        </w:rPr>
        <w:t>ципального образования</w:t>
      </w:r>
      <w:r w:rsidRPr="00AE0EC6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Камышевское сельское поселение</w:t>
      </w:r>
      <w:r w:rsidRPr="00AE0EC6">
        <w:rPr>
          <w:color w:val="000000"/>
          <w:kern w:val="2"/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менее чем на </w:t>
      </w:r>
      <w:r w:rsidRPr="00AE0EC6">
        <w:rPr>
          <w:color w:val="000000"/>
          <w:kern w:val="2"/>
          <w:sz w:val="28"/>
          <w:szCs w:val="28"/>
        </w:rPr>
        <w:br/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B84FBA" w:rsidRPr="00AE0EC6" w:rsidRDefault="00B84FBA" w:rsidP="00AE0EC6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затруднить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институтов в рамках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B84FBA" w:rsidRPr="00AE0EC6" w:rsidRDefault="00B84FBA" w:rsidP="00AE0EC6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8.2.8.2. 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программы. Однако, учитывая формируемую практику программного бюджетирования в части обеспечения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 предусмотренные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сбоев 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неосвоение субсидий в обозначенные сроки.</w:t>
      </w:r>
    </w:p>
    <w:p w:rsidR="00B84FBA" w:rsidRPr="00AE0EC6" w:rsidRDefault="00B84FBA" w:rsidP="00AE0EC6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несвоевременного освоения муниципальными образованиями-получателями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софинансируемых мероприятий.</w:t>
      </w:r>
    </w:p>
    <w:p w:rsidR="00B84FBA" w:rsidRPr="00AE0EC6" w:rsidRDefault="00B84FBA" w:rsidP="00AE0EC6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Невостребованность мероприятий подпрограммы в связи с недостаточной информированностью.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программы: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B84FBA" w:rsidRPr="00AE0EC6" w:rsidRDefault="00B84FBA" w:rsidP="00AE0EC6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B84FBA" w:rsidRPr="00AE0EC6" w:rsidRDefault="00B84FBA" w:rsidP="00AE0EC6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современной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городской среды» на 2018 – 2022 годы».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будет осуществляться путем координации деятельности всех участников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и проведения информационно-разъяснительной работы с населением </w:t>
      </w:r>
      <w:r>
        <w:rPr>
          <w:color w:val="000000"/>
          <w:kern w:val="2"/>
          <w:sz w:val="28"/>
          <w:szCs w:val="28"/>
        </w:rPr>
        <w:t>Камышевского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</w:t>
      </w:r>
      <w:r>
        <w:rPr>
          <w:color w:val="000000"/>
          <w:kern w:val="2"/>
          <w:sz w:val="28"/>
          <w:szCs w:val="28"/>
        </w:rPr>
        <w:t>местного самоуправления Камышевского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>приложении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№1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B84FBA" w:rsidRPr="00AE0EC6" w:rsidRDefault="00B84FBA" w:rsidP="00AE0EC6">
      <w:pPr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Целью подпрограммы</w:t>
      </w:r>
      <w:r w:rsidRPr="00AE0EC6">
        <w:rPr>
          <w:kern w:val="2"/>
          <w:sz w:val="28"/>
          <w:szCs w:val="28"/>
        </w:rPr>
        <w:t xml:space="preserve"> является: </w:t>
      </w:r>
      <w:r w:rsidRPr="00AE0EC6">
        <w:rPr>
          <w:sz w:val="28"/>
          <w:szCs w:val="28"/>
        </w:rPr>
        <w:t xml:space="preserve">повышение благоустроенности общественных территорий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kern w:val="2"/>
          <w:sz w:val="28"/>
          <w:szCs w:val="28"/>
        </w:rPr>
        <w:t>.</w:t>
      </w:r>
    </w:p>
    <w:p w:rsidR="00B84FBA" w:rsidRPr="00AE0EC6" w:rsidRDefault="00B84FBA" w:rsidP="00AE0EC6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B84FBA" w:rsidRPr="00AE0EC6" w:rsidRDefault="00B84FBA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паспорту приоритетного проекта «Формирование </w:t>
      </w:r>
      <w:r>
        <w:rPr>
          <w:color w:val="000000"/>
          <w:kern w:val="2"/>
          <w:sz w:val="28"/>
          <w:szCs w:val="28"/>
        </w:rPr>
        <w:t>современной</w:t>
      </w:r>
      <w:r w:rsidRPr="00AE0EC6">
        <w:rPr>
          <w:color w:val="000000"/>
          <w:kern w:val="2"/>
          <w:sz w:val="28"/>
          <w:szCs w:val="28"/>
        </w:rPr>
        <w:t xml:space="preserve">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B84FBA" w:rsidRPr="00AE0EC6" w:rsidRDefault="00B84FBA" w:rsidP="00AE0EC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Достижение целей подпрограммы</w:t>
      </w:r>
      <w:r w:rsidRPr="00AE0EC6">
        <w:rPr>
          <w:kern w:val="2"/>
          <w:sz w:val="28"/>
          <w:szCs w:val="28"/>
        </w:rPr>
        <w:t xml:space="preserve"> осуществляется путем решения следующих задач: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  <w:highlight w:val="yellow"/>
          <w:lang w:eastAsia="en-US"/>
        </w:rPr>
      </w:pPr>
      <w:r w:rsidRPr="00AE0EC6">
        <w:rPr>
          <w:sz w:val="28"/>
          <w:szCs w:val="28"/>
          <w:lang w:eastAsia="en-US"/>
        </w:rPr>
        <w:t xml:space="preserve">увеличение количества благоустроенных общественных территорий </w:t>
      </w:r>
      <w:r>
        <w:rPr>
          <w:sz w:val="28"/>
          <w:szCs w:val="28"/>
          <w:lang w:eastAsia="en-US"/>
        </w:rPr>
        <w:t>Камышевского сельского поселения</w:t>
      </w:r>
      <w:r w:rsidRPr="00AE0EC6">
        <w:rPr>
          <w:sz w:val="28"/>
          <w:szCs w:val="28"/>
          <w:lang w:eastAsia="en-US"/>
        </w:rPr>
        <w:t>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увеличение количества благоустроенных мест массового отдыха населения на территории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B84FBA" w:rsidRPr="00AE0EC6" w:rsidRDefault="00B84FBA" w:rsidP="00AE0EC6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целевой показатель (индикатор) 1.1. </w:t>
      </w:r>
      <w:r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>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kern w:val="2"/>
          <w:sz w:val="28"/>
          <w:szCs w:val="28"/>
        </w:rPr>
        <w:t>целевой показатель (индикатор) 1.2. Д</w:t>
      </w:r>
      <w:r w:rsidRPr="00AE0EC6">
        <w:rPr>
          <w:sz w:val="28"/>
          <w:szCs w:val="28"/>
        </w:rPr>
        <w:t>оля благоустроенных мест массового отдыха населения (городских парков) от общего количества таких территорий.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подпрограммы – 2018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 xml:space="preserve">2022 годы. </w:t>
      </w:r>
      <w:r w:rsidRPr="00AE0EC6">
        <w:rPr>
          <w:sz w:val="28"/>
          <w:szCs w:val="28"/>
        </w:rPr>
        <w:t xml:space="preserve">Реализация подпрограммы разделена на два этапа: I этап – 2018 – 2020 годы и </w:t>
      </w:r>
      <w:r w:rsidRPr="00AE0EC6">
        <w:rPr>
          <w:sz w:val="28"/>
          <w:szCs w:val="28"/>
        </w:rPr>
        <w:br/>
        <w:t xml:space="preserve">II этап – 2021 – 2022 годы. 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8"/>
        </w:rPr>
        <w:t xml:space="preserve">повысить удовлетворенность населения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 xml:space="preserve"> уровнем благоустроенности общественных </w:t>
      </w:r>
      <w:r w:rsidRPr="00AE0EC6">
        <w:rPr>
          <w:sz w:val="28"/>
          <w:szCs w:val="28"/>
          <w:lang w:eastAsia="en-US"/>
        </w:rPr>
        <w:t xml:space="preserve">территорий </w:t>
      </w:r>
      <w:r>
        <w:rPr>
          <w:sz w:val="28"/>
          <w:szCs w:val="28"/>
        </w:rPr>
        <w:t>Камышевского сельского поселения.</w:t>
      </w:r>
    </w:p>
    <w:p w:rsidR="00B84FBA" w:rsidRPr="00AE0EC6" w:rsidRDefault="00B84FBA" w:rsidP="00AE0EC6">
      <w:pPr>
        <w:ind w:firstLine="709"/>
        <w:jc w:val="both"/>
        <w:rPr>
          <w:kern w:val="2"/>
          <w:sz w:val="28"/>
          <w:szCs w:val="28"/>
        </w:rPr>
      </w:pPr>
    </w:p>
    <w:p w:rsidR="00B84FBA" w:rsidRPr="00AE0EC6" w:rsidRDefault="00B84FBA" w:rsidP="00AE0EC6">
      <w:pPr>
        <w:pageBreakBefore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B84FBA" w:rsidRPr="00AE0EC6" w:rsidRDefault="00B84FBA" w:rsidP="00AE0EC6">
      <w:pPr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B84FBA" w:rsidRPr="00AE0EC6" w:rsidRDefault="00B84FBA" w:rsidP="00AE0EC6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>твенных территорий муниципального образования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Камышевское сельское поселение</w:t>
      </w:r>
      <w:r w:rsidRPr="00AE0EC6">
        <w:rPr>
          <w:color w:val="000000"/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областного бюджетов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муниципальному образованию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Камышевское сельское поселение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 целях настоящей государственной</w:t>
      </w:r>
      <w:r>
        <w:rPr>
          <w:sz w:val="28"/>
          <w:szCs w:val="28"/>
        </w:rPr>
        <w:t xml:space="preserve"> муниципальной</w:t>
      </w:r>
      <w:r w:rsidRPr="00AE0EC6">
        <w:rPr>
          <w:sz w:val="28"/>
          <w:szCs w:val="28"/>
        </w:rPr>
        <w:t xml:space="preserve"> программы под общественной территорией понимается территория муниципального образования соответствующего функционального назначения (площади,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1.2. </w:t>
      </w:r>
      <w:r w:rsidRPr="00AE0EC6">
        <w:rPr>
          <w:sz w:val="28"/>
          <w:szCs w:val="28"/>
        </w:rPr>
        <w:t>Содействие обустройству</w:t>
      </w:r>
      <w:r w:rsidRPr="00AE0EC6">
        <w:rPr>
          <w:color w:val="000000"/>
          <w:sz w:val="28"/>
          <w:szCs w:val="28"/>
        </w:rPr>
        <w:t xml:space="preserve"> мест массового отдыха населения (парков).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мест массового отдыха населения (парков).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об основных мероприятиях подпрограммы приведена в приложении № 4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</w:t>
      </w:r>
    </w:p>
    <w:p w:rsidR="00B84FBA" w:rsidRPr="00AE0EC6" w:rsidRDefault="00B84FBA" w:rsidP="00AE0EC6">
      <w:pPr>
        <w:ind w:firstLine="709"/>
        <w:jc w:val="both"/>
        <w:rPr>
          <w:kern w:val="2"/>
          <w:sz w:val="28"/>
          <w:szCs w:val="28"/>
        </w:rPr>
      </w:pPr>
    </w:p>
    <w:p w:rsidR="00B84FBA" w:rsidRPr="00AE0EC6" w:rsidRDefault="00B84FBA" w:rsidP="00AE0EC6">
      <w:pPr>
        <w:pageBreakBefore/>
        <w:jc w:val="center"/>
        <w:rPr>
          <w:kern w:val="2"/>
          <w:sz w:val="28"/>
          <w:szCs w:val="28"/>
          <w:lang w:eastAsia="ar-SA"/>
        </w:rPr>
      </w:pPr>
      <w:r w:rsidRPr="00AE0EC6">
        <w:rPr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B84FBA" w:rsidRPr="00AE0EC6" w:rsidRDefault="00B84FBA" w:rsidP="00AE0EC6">
      <w:pPr>
        <w:jc w:val="center"/>
        <w:rPr>
          <w:kern w:val="2"/>
          <w:sz w:val="28"/>
          <w:szCs w:val="28"/>
          <w:lang w:eastAsia="ar-SA"/>
        </w:rPr>
      </w:pPr>
    </w:p>
    <w:p w:rsidR="00B84FBA" w:rsidRPr="00C01846" w:rsidRDefault="00B84FBA" w:rsidP="00AE0EC6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2018 – 2022 годах составляет </w:t>
      </w:r>
      <w:r>
        <w:rPr>
          <w:sz w:val="28"/>
          <w:szCs w:val="28"/>
        </w:rPr>
        <w:t>825</w:t>
      </w:r>
      <w:r w:rsidRPr="00C0184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01846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B84FBA" w:rsidRPr="00C01846" w:rsidRDefault="00B84FBA" w:rsidP="00AE0EC6">
      <w:pPr>
        <w:ind w:firstLine="709"/>
        <w:jc w:val="both"/>
        <w:rPr>
          <w:kern w:val="2"/>
          <w:sz w:val="28"/>
          <w:szCs w:val="28"/>
        </w:rPr>
      </w:pPr>
      <w:r w:rsidRPr="00C01846">
        <w:rPr>
          <w:kern w:val="2"/>
          <w:sz w:val="28"/>
          <w:szCs w:val="28"/>
        </w:rPr>
        <w:t xml:space="preserve">за счет средств областного бюджета – </w:t>
      </w:r>
      <w:r>
        <w:rPr>
          <w:sz w:val="28"/>
          <w:szCs w:val="28"/>
        </w:rPr>
        <w:t>787</w:t>
      </w:r>
      <w:r w:rsidRPr="00C0184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C01846">
        <w:rPr>
          <w:kern w:val="2"/>
          <w:sz w:val="28"/>
          <w:szCs w:val="28"/>
          <w:shd w:val="clear" w:color="auto" w:fill="FFFFFF"/>
        </w:rPr>
        <w:t>тыс</w:t>
      </w:r>
      <w:r w:rsidRPr="00C01846">
        <w:rPr>
          <w:kern w:val="2"/>
          <w:sz w:val="28"/>
          <w:szCs w:val="28"/>
        </w:rPr>
        <w:t>. рублей;</w:t>
      </w:r>
    </w:p>
    <w:p w:rsidR="00B84FBA" w:rsidRPr="00C01846" w:rsidRDefault="00B84FBA" w:rsidP="00AE0EC6">
      <w:pPr>
        <w:ind w:firstLine="709"/>
        <w:jc w:val="both"/>
        <w:rPr>
          <w:kern w:val="2"/>
          <w:sz w:val="28"/>
          <w:szCs w:val="28"/>
        </w:rPr>
      </w:pPr>
      <w:r w:rsidRPr="00C01846">
        <w:rPr>
          <w:kern w:val="2"/>
          <w:sz w:val="28"/>
          <w:szCs w:val="28"/>
        </w:rPr>
        <w:t xml:space="preserve">за счет средств местных бюджетов – </w:t>
      </w:r>
      <w:r>
        <w:rPr>
          <w:kern w:val="2"/>
          <w:sz w:val="28"/>
          <w:szCs w:val="28"/>
        </w:rPr>
        <w:t>38,0</w:t>
      </w:r>
      <w:r w:rsidRPr="00C01846">
        <w:rPr>
          <w:kern w:val="2"/>
          <w:sz w:val="28"/>
          <w:szCs w:val="28"/>
        </w:rPr>
        <w:t xml:space="preserve"> тыс. рублей.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Объем ежегодных расходов, связанных с финансовым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Средства местных бюджетов,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Pr="00AE0EC6">
        <w:rPr>
          <w:color w:val="000000"/>
          <w:kern w:val="2"/>
          <w:sz w:val="28"/>
          <w:szCs w:val="28"/>
        </w:rPr>
        <w:t>собственников помещений многоквартирных домов и иных лиц</w:t>
      </w:r>
      <w:r w:rsidRPr="00AE0EC6">
        <w:rPr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приложении № 5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и местных бюджетов, внебюджетных источников на реализацию подпрограммы приведена в приложении № 6 </w:t>
      </w:r>
      <w:r w:rsidRPr="00AE0EC6">
        <w:rPr>
          <w:color w:val="000000"/>
          <w:kern w:val="2"/>
          <w:sz w:val="28"/>
          <w:szCs w:val="28"/>
        </w:rPr>
        <w:br/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8.6. Участие муниципального образования</w:t>
      </w:r>
      <w:r w:rsidRPr="00AE0EC6">
        <w:rPr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Камышевское сельское поселение</w:t>
      </w:r>
      <w:r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B84FBA" w:rsidRPr="00AE0EC6" w:rsidRDefault="00B84FBA" w:rsidP="00AE0EC6">
      <w:pPr>
        <w:jc w:val="center"/>
        <w:rPr>
          <w:kern w:val="2"/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муниципального образования</w:t>
      </w:r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Камышевское сельское поселение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>
        <w:rPr>
          <w:color w:val="000000"/>
          <w:kern w:val="2"/>
          <w:sz w:val="28"/>
          <w:szCs w:val="28"/>
          <w:lang w:eastAsia="en-US"/>
        </w:rPr>
        <w:t>Камышевского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реализации соответствующих муниципальных программ.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Муниципальные программы могут предусматривать также меры, способствующие: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B84FBA" w:rsidRPr="00AE0EC6" w:rsidRDefault="00B84FBA" w:rsidP="00AE0EC6">
      <w:pPr>
        <w:pageBreakBefore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Сведения о показателях (индикатора</w:t>
      </w:r>
      <w:r>
        <w:rPr>
          <w:color w:val="000000"/>
          <w:kern w:val="2"/>
          <w:sz w:val="28"/>
          <w:szCs w:val="28"/>
        </w:rPr>
        <w:t>х) подпрограммы по муниципальному образованию</w:t>
      </w:r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Камышевское сельское поселение</w:t>
      </w:r>
      <w:r w:rsidRPr="00AE0EC6">
        <w:rPr>
          <w:color w:val="000000"/>
          <w:kern w:val="2"/>
          <w:sz w:val="28"/>
          <w:szCs w:val="28"/>
        </w:rPr>
        <w:t xml:space="preserve"> представлены в приложении № 7 </w:t>
      </w:r>
      <w:r w:rsidRPr="00AE0EC6">
        <w:rPr>
          <w:color w:val="000000"/>
          <w:kern w:val="2"/>
          <w:sz w:val="28"/>
          <w:szCs w:val="28"/>
        </w:rPr>
        <w:br/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Распределение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приложении № 8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Перечень инвестиционных проектов (объектов строительства, реконструкции, капитального ремонта, находящихся в муниципальной собственности) формируется в соответствии с приложением № 9 </w:t>
      </w:r>
      <w:r w:rsidRPr="00AE0EC6">
        <w:rPr>
          <w:sz w:val="28"/>
          <w:szCs w:val="28"/>
        </w:rPr>
        <w:br/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на 2018 – 2022 годы, приведенными в приложении № 10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Субсидии из областного бюджета выделяются бюджетам муниципальных образований для софинансирования расходных обязательств на поддержку обустройства мест массового отдыха населения (городских парков) за счет средств областного бюджета и расходуются в соответствии с 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Правилами предоставления и распределения в 2018 – 2020 годы субсидий из областного бюджета местным бюджетам на поддержку обустройства мест массового </w:t>
      </w:r>
      <w:r w:rsidRPr="00AE0EC6">
        <w:rPr>
          <w:color w:val="000000"/>
          <w:sz w:val="28"/>
          <w:szCs w:val="28"/>
          <w:shd w:val="clear" w:color="auto" w:fill="FFFFFF"/>
        </w:rPr>
        <w:br/>
        <w:t>отдыха населения (городских парков)</w:t>
      </w:r>
      <w:r w:rsidRPr="00AE0EC6">
        <w:rPr>
          <w:color w:val="000000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 xml:space="preserve">приведенными в приложении № 11 </w:t>
      </w:r>
      <w:r w:rsidRPr="00AE0EC6">
        <w:rPr>
          <w:color w:val="000000"/>
          <w:kern w:val="2"/>
          <w:sz w:val="28"/>
          <w:szCs w:val="28"/>
        </w:rPr>
        <w:br/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jc w:val="both"/>
        <w:rPr>
          <w:color w:val="000000"/>
          <w:kern w:val="2"/>
          <w:sz w:val="28"/>
          <w:szCs w:val="28"/>
        </w:rPr>
        <w:sectPr w:rsidR="00B84FBA" w:rsidRPr="00AE0EC6" w:rsidSect="004F407A">
          <w:footerReference w:type="default" r:id="rId14"/>
          <w:pgSz w:w="11906" w:h="16838" w:code="9"/>
          <w:pgMar w:top="709" w:right="851" w:bottom="1134" w:left="1304" w:header="709" w:footer="709" w:gutter="0"/>
          <w:cols w:space="720"/>
          <w:docGrid w:linePitch="381"/>
        </w:sectPr>
      </w:pPr>
    </w:p>
    <w:p w:rsidR="00B84FBA" w:rsidRPr="00AE0EC6" w:rsidRDefault="00B84FBA" w:rsidP="00AE0EC6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:rsidR="00B84FBA" w:rsidRPr="00AE0EC6" w:rsidRDefault="00B84FBA" w:rsidP="00AE0EC6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>»</w:t>
      </w:r>
    </w:p>
    <w:p w:rsidR="00B84FBA" w:rsidRPr="00AE0EC6" w:rsidRDefault="00B84FBA" w:rsidP="00AE0EC6">
      <w:pPr>
        <w:tabs>
          <w:tab w:val="left" w:pos="9610"/>
        </w:tabs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AE0EC6">
      <w:pPr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СВЕДЕНИЯ</w:t>
      </w:r>
      <w:r w:rsidRPr="00AE0EC6">
        <w:rPr>
          <w:spacing w:val="5"/>
          <w:sz w:val="28"/>
          <w:szCs w:val="28"/>
        </w:rPr>
        <w:br/>
        <w:t xml:space="preserve">об основных мерах правового регулирования </w:t>
      </w:r>
      <w:r w:rsidRPr="00AE0EC6">
        <w:rPr>
          <w:spacing w:val="5"/>
          <w:sz w:val="28"/>
          <w:szCs w:val="28"/>
        </w:rPr>
        <w:br/>
        <w:t xml:space="preserve">в сфере реализации </w:t>
      </w:r>
      <w:r>
        <w:rPr>
          <w:sz w:val="28"/>
          <w:szCs w:val="28"/>
        </w:rPr>
        <w:t>муниципальной</w:t>
      </w:r>
      <w:r w:rsidRPr="00AE0EC6">
        <w:rPr>
          <w:spacing w:val="5"/>
          <w:sz w:val="28"/>
          <w:szCs w:val="28"/>
        </w:rPr>
        <w:t xml:space="preserve"> программы </w:t>
      </w:r>
      <w:r>
        <w:rPr>
          <w:spacing w:val="5"/>
          <w:sz w:val="28"/>
          <w:szCs w:val="28"/>
        </w:rPr>
        <w:t>Камышевского сельского поселения</w:t>
      </w:r>
      <w:r w:rsidRPr="00AE0EC6">
        <w:rPr>
          <w:spacing w:val="5"/>
          <w:sz w:val="28"/>
          <w:szCs w:val="28"/>
        </w:rPr>
        <w:br/>
        <w:t xml:space="preserve">«Формирование </w:t>
      </w:r>
      <w:r>
        <w:rPr>
          <w:spacing w:val="5"/>
          <w:sz w:val="28"/>
          <w:szCs w:val="28"/>
        </w:rPr>
        <w:t>современной</w:t>
      </w:r>
      <w:r w:rsidRPr="00AE0EC6">
        <w:rPr>
          <w:spacing w:val="5"/>
          <w:sz w:val="28"/>
          <w:szCs w:val="28"/>
        </w:rPr>
        <w:t xml:space="preserve"> городской среды на территории </w:t>
      </w:r>
      <w:r>
        <w:rPr>
          <w:spacing w:val="5"/>
          <w:sz w:val="28"/>
          <w:szCs w:val="28"/>
        </w:rPr>
        <w:t>Камышевского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B84FBA" w:rsidRPr="00AE0EC6" w:rsidRDefault="00B84FBA" w:rsidP="00AE0EC6">
      <w:pPr>
        <w:tabs>
          <w:tab w:val="right" w:pos="14570"/>
        </w:tabs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94"/>
        <w:gridCol w:w="4259"/>
        <w:gridCol w:w="5082"/>
        <w:gridCol w:w="2542"/>
        <w:gridCol w:w="2292"/>
      </w:tblGrid>
      <w:tr w:rsidR="00B84FBA" w:rsidRPr="00AE0EC6">
        <w:trPr>
          <w:tblHeader/>
        </w:trPr>
        <w:tc>
          <w:tcPr>
            <w:tcW w:w="801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№</w:t>
            </w:r>
          </w:p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п/п</w:t>
            </w:r>
          </w:p>
        </w:tc>
        <w:tc>
          <w:tcPr>
            <w:tcW w:w="4300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Вид</w:t>
            </w:r>
          </w:p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нормативного правового акта</w:t>
            </w:r>
          </w:p>
        </w:tc>
        <w:tc>
          <w:tcPr>
            <w:tcW w:w="5131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Основные положения</w:t>
            </w:r>
            <w:r w:rsidRPr="00AE0EC6">
              <w:rPr>
                <w:sz w:val="28"/>
                <w:szCs w:val="28"/>
              </w:rPr>
              <w:br/>
              <w:t>нормативного правового акта</w:t>
            </w:r>
          </w:p>
        </w:tc>
        <w:tc>
          <w:tcPr>
            <w:tcW w:w="2566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313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Ожидаемые</w:t>
            </w:r>
          </w:p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сроки принятия</w:t>
            </w:r>
          </w:p>
        </w:tc>
      </w:tr>
    </w:tbl>
    <w:p w:rsidR="00B84FBA" w:rsidRPr="00AE0EC6" w:rsidRDefault="00B84FBA" w:rsidP="00AE0EC6">
      <w:pPr>
        <w:ind w:firstLine="709"/>
        <w:jc w:val="both"/>
        <w:rPr>
          <w:kern w:val="2"/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97"/>
        <w:gridCol w:w="4258"/>
        <w:gridCol w:w="5080"/>
        <w:gridCol w:w="2542"/>
        <w:gridCol w:w="2292"/>
      </w:tblGrid>
      <w:tr w:rsidR="00B84FBA" w:rsidRPr="00AE0EC6">
        <w:trPr>
          <w:tblHeader/>
        </w:trPr>
        <w:tc>
          <w:tcPr>
            <w:tcW w:w="797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5080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2542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2292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</w:tr>
      <w:tr w:rsidR="00B84FBA" w:rsidRPr="00AE0EC6">
        <w:tc>
          <w:tcPr>
            <w:tcW w:w="14969" w:type="dxa"/>
            <w:gridSpan w:val="5"/>
          </w:tcPr>
          <w:p w:rsidR="00B84FBA" w:rsidRPr="00AE0EC6" w:rsidRDefault="00B84FBA" w:rsidP="005A5499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AE0EC6">
              <w:rPr>
                <w:kern w:val="2"/>
                <w:sz w:val="28"/>
                <w:szCs w:val="28"/>
              </w:rPr>
              <w:t xml:space="preserve"> «</w:t>
            </w:r>
            <w:r w:rsidRPr="00AE0EC6">
              <w:rPr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</w:tr>
      <w:tr w:rsidR="00B84FBA" w:rsidRPr="00AE0EC6">
        <w:tc>
          <w:tcPr>
            <w:tcW w:w="14969" w:type="dxa"/>
            <w:gridSpan w:val="5"/>
          </w:tcPr>
          <w:p w:rsidR="00B84FBA" w:rsidRPr="00AE0EC6" w:rsidRDefault="00B84FBA" w:rsidP="005A5499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Основное мероприятие 1.1. Благоустройство </w:t>
            </w:r>
            <w:r w:rsidRPr="00AE0EC6">
              <w:rPr>
                <w:color w:val="000000"/>
                <w:sz w:val="28"/>
                <w:szCs w:val="28"/>
              </w:rPr>
              <w:br/>
              <w:t>общес</w:t>
            </w:r>
            <w:r>
              <w:rPr>
                <w:color w:val="000000"/>
                <w:sz w:val="28"/>
                <w:szCs w:val="28"/>
              </w:rPr>
              <w:t>твенных территорий муниципального образования</w:t>
            </w:r>
            <w:r w:rsidRPr="00AE0E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Камышевское сельское поселение</w:t>
            </w:r>
          </w:p>
        </w:tc>
      </w:tr>
      <w:tr w:rsidR="00B84FBA" w:rsidRPr="00AE0EC6">
        <w:tc>
          <w:tcPr>
            <w:tcW w:w="797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1.</w:t>
            </w:r>
          </w:p>
        </w:tc>
        <w:tc>
          <w:tcPr>
            <w:tcW w:w="4258" w:type="dxa"/>
          </w:tcPr>
          <w:p w:rsidR="00B84FBA" w:rsidRPr="00AE0EC6" w:rsidRDefault="00B84FBA" w:rsidP="006555C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Соглашение о предоставлении субсидий из </w:t>
            </w:r>
            <w:r>
              <w:rPr>
                <w:sz w:val="28"/>
                <w:szCs w:val="28"/>
              </w:rPr>
              <w:t>областного</w:t>
            </w:r>
            <w:r w:rsidRPr="00AE0EC6">
              <w:rPr>
                <w:sz w:val="28"/>
                <w:szCs w:val="28"/>
              </w:rPr>
              <w:t xml:space="preserve"> бюджета бюджету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</w:rPr>
              <w:t xml:space="preserve"> на поддержку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AE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</w:rPr>
              <w:t xml:space="preserve"> и муниципальных программ формирования современной городской среды</w:t>
            </w:r>
          </w:p>
        </w:tc>
        <w:tc>
          <w:tcPr>
            <w:tcW w:w="5080" w:type="dxa"/>
          </w:tcPr>
          <w:p w:rsidR="00B84FBA" w:rsidRPr="00AE0EC6" w:rsidRDefault="00B84FBA" w:rsidP="005A5499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 части условий и порядка предоставления субсидий из </w:t>
            </w:r>
            <w:r>
              <w:rPr>
                <w:sz w:val="28"/>
                <w:szCs w:val="28"/>
              </w:rPr>
              <w:t xml:space="preserve">областного </w:t>
            </w:r>
            <w:r w:rsidRPr="00AE0EC6">
              <w:rPr>
                <w:sz w:val="28"/>
                <w:szCs w:val="28"/>
              </w:rPr>
              <w:t xml:space="preserve"> бюджета бюджету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</w:rPr>
              <w:t xml:space="preserve"> на благоустройство общественных территорий</w:t>
            </w:r>
          </w:p>
        </w:tc>
        <w:tc>
          <w:tcPr>
            <w:tcW w:w="2542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2292" w:type="dxa"/>
          </w:tcPr>
          <w:p w:rsidR="00B84FBA" w:rsidRPr="00AE0EC6" w:rsidRDefault="00B84FBA" w:rsidP="00AE0EC6">
            <w:pPr>
              <w:rPr>
                <w:sz w:val="28"/>
                <w:szCs w:val="28"/>
                <w:shd w:val="clear" w:color="auto" w:fill="FFFFFF"/>
              </w:rPr>
            </w:pPr>
            <w:r w:rsidRPr="00AE0EC6">
              <w:rPr>
                <w:sz w:val="28"/>
                <w:szCs w:val="28"/>
              </w:rPr>
              <w:t xml:space="preserve">2018 – </w:t>
            </w:r>
            <w:r w:rsidRPr="00AE0EC6">
              <w:rPr>
                <w:sz w:val="28"/>
                <w:szCs w:val="28"/>
                <w:shd w:val="clear" w:color="auto" w:fill="FFFFFF"/>
              </w:rPr>
              <w:t>2022 годы</w:t>
            </w:r>
          </w:p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  <w:shd w:val="clear" w:color="auto" w:fill="FFFFFF"/>
              </w:rPr>
              <w:t>ежегодно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14969" w:type="dxa"/>
            <w:gridSpan w:val="5"/>
          </w:tcPr>
          <w:p w:rsidR="00B84FBA" w:rsidRPr="00AE0EC6" w:rsidRDefault="00B84FBA" w:rsidP="006555CE">
            <w:pPr>
              <w:jc w:val="center"/>
              <w:rPr>
                <w:sz w:val="28"/>
                <w:szCs w:val="28"/>
              </w:rPr>
            </w:pPr>
            <w:r w:rsidRPr="00AE0EC6">
              <w:rPr>
                <w:color w:val="000000"/>
                <w:sz w:val="28"/>
                <w:szCs w:val="28"/>
              </w:rPr>
              <w:t xml:space="preserve">Основное мероприятие 1.2. </w:t>
            </w:r>
            <w:r w:rsidRPr="00AE0EC6">
              <w:rPr>
                <w:sz w:val="28"/>
                <w:szCs w:val="28"/>
              </w:rPr>
              <w:t>Содействие обустройству</w:t>
            </w:r>
            <w:r w:rsidRPr="00AE0EC6">
              <w:rPr>
                <w:color w:val="000000"/>
                <w:sz w:val="28"/>
                <w:szCs w:val="28"/>
              </w:rPr>
              <w:t xml:space="preserve"> мест </w:t>
            </w:r>
            <w:r w:rsidRPr="00AE0EC6">
              <w:rPr>
                <w:color w:val="000000"/>
                <w:sz w:val="28"/>
                <w:szCs w:val="28"/>
              </w:rPr>
              <w:br/>
              <w:t xml:space="preserve">массового отдыха населения </w:t>
            </w:r>
            <w:r>
              <w:rPr>
                <w:color w:val="000000"/>
                <w:sz w:val="28"/>
                <w:szCs w:val="28"/>
              </w:rPr>
              <w:t>Камышевского сельского поселения</w:t>
            </w:r>
          </w:p>
        </w:tc>
      </w:tr>
      <w:tr w:rsidR="00B84FBA" w:rsidRPr="00AE0EC6">
        <w:tc>
          <w:tcPr>
            <w:tcW w:w="797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2.</w:t>
            </w:r>
          </w:p>
        </w:tc>
        <w:tc>
          <w:tcPr>
            <w:tcW w:w="4258" w:type="dxa"/>
          </w:tcPr>
          <w:p w:rsidR="00B84FBA" w:rsidRPr="00AE0EC6" w:rsidRDefault="00B84FBA" w:rsidP="006555C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Соглашение о предоставлении субсидии бюджету </w:t>
            </w:r>
            <w:r>
              <w:rPr>
                <w:sz w:val="28"/>
                <w:szCs w:val="28"/>
              </w:rPr>
              <w:t>Камышевского сельского поселения  из областного</w:t>
            </w:r>
            <w:r w:rsidRPr="00AE0EC6">
              <w:rPr>
                <w:sz w:val="28"/>
                <w:szCs w:val="28"/>
              </w:rPr>
              <w:t xml:space="preserve"> бюджета на поддержку обустройства мест массового отдыха населения </w:t>
            </w:r>
          </w:p>
        </w:tc>
        <w:tc>
          <w:tcPr>
            <w:tcW w:w="5080" w:type="dxa"/>
          </w:tcPr>
          <w:p w:rsidR="00B84FBA" w:rsidRPr="00AE0EC6" w:rsidRDefault="00B84FBA" w:rsidP="006555CE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 части условий и порядка предоставления субсидий из </w:t>
            </w:r>
            <w:r>
              <w:rPr>
                <w:sz w:val="28"/>
                <w:szCs w:val="28"/>
              </w:rPr>
              <w:t xml:space="preserve">областного </w:t>
            </w:r>
            <w:r w:rsidRPr="00AE0EC6">
              <w:rPr>
                <w:sz w:val="28"/>
                <w:szCs w:val="28"/>
              </w:rPr>
              <w:t xml:space="preserve"> бюджета бюджету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</w:rPr>
              <w:t xml:space="preserve"> на обустройство мест массового отдыха населения </w:t>
            </w:r>
          </w:p>
        </w:tc>
        <w:tc>
          <w:tcPr>
            <w:tcW w:w="2542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229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 –2019 годы</w:t>
            </w:r>
          </w:p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  <w:shd w:val="clear" w:color="auto" w:fill="FFFFFF"/>
              </w:rPr>
              <w:t>ежегодно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</w:tr>
    </w:tbl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Default="00B84FBA" w:rsidP="005A5499">
      <w:pPr>
        <w:ind w:left="10206"/>
        <w:jc w:val="center"/>
        <w:rPr>
          <w:sz w:val="28"/>
          <w:szCs w:val="28"/>
        </w:rPr>
      </w:pPr>
    </w:p>
    <w:p w:rsidR="00B84FBA" w:rsidRPr="00AE0EC6" w:rsidRDefault="00B84FBA" w:rsidP="005A5499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B84FBA" w:rsidRPr="00AE0EC6" w:rsidRDefault="00B84FBA" w:rsidP="005A5499">
      <w:pPr>
        <w:autoSpaceDE w:val="0"/>
        <w:autoSpaceDN w:val="0"/>
        <w:adjustRightInd w:val="0"/>
        <w:ind w:left="10490" w:firstLine="709"/>
        <w:jc w:val="center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>»</w:t>
      </w:r>
    </w:p>
    <w:p w:rsidR="00B84FBA" w:rsidRDefault="00B84FBA" w:rsidP="00AE0EC6">
      <w:pPr>
        <w:jc w:val="center"/>
        <w:outlineLvl w:val="0"/>
        <w:rPr>
          <w:color w:val="000000"/>
          <w:spacing w:val="5"/>
          <w:kern w:val="2"/>
          <w:sz w:val="28"/>
          <w:szCs w:val="28"/>
        </w:rPr>
      </w:pPr>
      <w:r w:rsidRPr="00AE0EC6">
        <w:rPr>
          <w:spacing w:val="5"/>
          <w:sz w:val="28"/>
          <w:szCs w:val="28"/>
        </w:rPr>
        <w:t xml:space="preserve">СВЕДЕНИЯ </w:t>
      </w:r>
      <w:r w:rsidRPr="00AE0EC6">
        <w:rPr>
          <w:spacing w:val="5"/>
          <w:sz w:val="28"/>
          <w:szCs w:val="28"/>
        </w:rPr>
        <w:br/>
      </w:r>
      <w:r w:rsidRPr="00AE0EC6">
        <w:rPr>
          <w:color w:val="000000"/>
          <w:spacing w:val="5"/>
          <w:kern w:val="2"/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AE0EC6">
        <w:rPr>
          <w:color w:val="000000"/>
          <w:spacing w:val="5"/>
          <w:kern w:val="2"/>
          <w:sz w:val="28"/>
          <w:szCs w:val="28"/>
        </w:rPr>
        <w:t xml:space="preserve"> программы</w:t>
      </w:r>
      <w:r w:rsidRPr="00AE0EC6">
        <w:rPr>
          <w:color w:val="000000"/>
          <w:spacing w:val="5"/>
          <w:kern w:val="2"/>
          <w:sz w:val="28"/>
          <w:szCs w:val="28"/>
        </w:rPr>
        <w:br/>
      </w:r>
      <w:r w:rsidRPr="00AE0EC6">
        <w:rPr>
          <w:color w:val="000000"/>
          <w:spacing w:val="5"/>
          <w:sz w:val="28"/>
          <w:szCs w:val="28"/>
          <w:shd w:val="clear" w:color="auto" w:fill="FFFFFF"/>
        </w:rPr>
        <w:t xml:space="preserve">«Формирование современной городской среды на территории </w:t>
      </w:r>
      <w:r>
        <w:rPr>
          <w:color w:val="000000"/>
          <w:spacing w:val="5"/>
          <w:sz w:val="28"/>
          <w:szCs w:val="28"/>
          <w:shd w:val="clear" w:color="auto" w:fill="FFFFFF"/>
        </w:rPr>
        <w:t>Камышевского сельского поселения</w:t>
      </w:r>
      <w:r w:rsidRPr="00AE0EC6">
        <w:rPr>
          <w:color w:val="000000"/>
          <w:spacing w:val="5"/>
          <w:sz w:val="28"/>
          <w:szCs w:val="28"/>
          <w:shd w:val="clear" w:color="auto" w:fill="FFFFFF"/>
        </w:rPr>
        <w:t>»</w:t>
      </w:r>
      <w:r w:rsidRPr="00AE0EC6">
        <w:rPr>
          <w:color w:val="000000"/>
          <w:spacing w:val="5"/>
          <w:kern w:val="2"/>
          <w:sz w:val="28"/>
          <w:szCs w:val="28"/>
        </w:rPr>
        <w:t xml:space="preserve"> и их значения</w:t>
      </w:r>
    </w:p>
    <w:p w:rsidR="00B84FBA" w:rsidRPr="00AE0EC6" w:rsidRDefault="00B84FBA" w:rsidP="00AE0EC6">
      <w:pPr>
        <w:jc w:val="center"/>
        <w:outlineLvl w:val="0"/>
        <w:rPr>
          <w:color w:val="000000"/>
          <w:spacing w:val="5"/>
          <w:kern w:val="2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9"/>
        <w:gridCol w:w="5991"/>
        <w:gridCol w:w="1183"/>
        <w:gridCol w:w="1284"/>
        <w:gridCol w:w="1283"/>
        <w:gridCol w:w="1101"/>
        <w:gridCol w:w="1101"/>
        <w:gridCol w:w="1240"/>
        <w:gridCol w:w="1237"/>
      </w:tblGrid>
      <w:tr w:rsidR="00B84FBA" w:rsidRPr="00764E77">
        <w:tc>
          <w:tcPr>
            <w:tcW w:w="549" w:type="dxa"/>
            <w:vMerge w:val="restart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№ п/п</w:t>
            </w:r>
          </w:p>
        </w:tc>
        <w:tc>
          <w:tcPr>
            <w:tcW w:w="5991" w:type="dxa"/>
            <w:vMerge w:val="restart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Номер и наименование</w:t>
            </w:r>
          </w:p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показателя (индикатора)</w:t>
            </w:r>
          </w:p>
        </w:tc>
        <w:tc>
          <w:tcPr>
            <w:tcW w:w="1183" w:type="dxa"/>
            <w:vMerge w:val="restart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Единица изме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рения</w:t>
            </w:r>
          </w:p>
        </w:tc>
        <w:tc>
          <w:tcPr>
            <w:tcW w:w="7246" w:type="dxa"/>
            <w:gridSpan w:val="6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Значения показателей</w:t>
            </w:r>
          </w:p>
        </w:tc>
      </w:tr>
      <w:tr w:rsidR="00B84FBA" w:rsidRPr="00764E77">
        <w:tc>
          <w:tcPr>
            <w:tcW w:w="549" w:type="dxa"/>
            <w:vMerge/>
          </w:tcPr>
          <w:p w:rsidR="00B84FBA" w:rsidRPr="00764E77" w:rsidRDefault="00B84FBA" w:rsidP="00764E77">
            <w:pPr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5991" w:type="dxa"/>
            <w:vMerge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  <w:vMerge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 xml:space="preserve">2017 </w:t>
            </w:r>
          </w:p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год*</w:t>
            </w:r>
          </w:p>
        </w:tc>
        <w:tc>
          <w:tcPr>
            <w:tcW w:w="1283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2018</w:t>
            </w:r>
          </w:p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год**</w:t>
            </w:r>
          </w:p>
        </w:tc>
        <w:tc>
          <w:tcPr>
            <w:tcW w:w="1101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2019 год**</w:t>
            </w:r>
          </w:p>
        </w:tc>
        <w:tc>
          <w:tcPr>
            <w:tcW w:w="1101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2020 год**</w:t>
            </w:r>
          </w:p>
        </w:tc>
        <w:tc>
          <w:tcPr>
            <w:tcW w:w="1240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2021 год**</w:t>
            </w:r>
          </w:p>
        </w:tc>
        <w:tc>
          <w:tcPr>
            <w:tcW w:w="1237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 xml:space="preserve">2022 </w:t>
            </w:r>
          </w:p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год**</w:t>
            </w:r>
          </w:p>
        </w:tc>
      </w:tr>
    </w:tbl>
    <w:p w:rsidR="00B84FBA" w:rsidRPr="00764E77" w:rsidRDefault="00B84FBA">
      <w:pPr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9"/>
        <w:gridCol w:w="5991"/>
        <w:gridCol w:w="1183"/>
        <w:gridCol w:w="1284"/>
        <w:gridCol w:w="1283"/>
        <w:gridCol w:w="1101"/>
        <w:gridCol w:w="1101"/>
        <w:gridCol w:w="1240"/>
        <w:gridCol w:w="1237"/>
      </w:tblGrid>
      <w:tr w:rsidR="00B84FBA" w:rsidRPr="00764E77">
        <w:trPr>
          <w:tblHeader/>
        </w:trPr>
        <w:tc>
          <w:tcPr>
            <w:tcW w:w="549" w:type="dxa"/>
          </w:tcPr>
          <w:p w:rsidR="00B84FBA" w:rsidRPr="00764E77" w:rsidRDefault="00B84FBA" w:rsidP="00764E77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</w:t>
            </w:r>
          </w:p>
        </w:tc>
        <w:tc>
          <w:tcPr>
            <w:tcW w:w="5991" w:type="dxa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4</w:t>
            </w:r>
          </w:p>
        </w:tc>
        <w:tc>
          <w:tcPr>
            <w:tcW w:w="1283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5</w:t>
            </w:r>
          </w:p>
        </w:tc>
        <w:tc>
          <w:tcPr>
            <w:tcW w:w="1101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7</w:t>
            </w:r>
          </w:p>
        </w:tc>
        <w:tc>
          <w:tcPr>
            <w:tcW w:w="1240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8</w:t>
            </w:r>
          </w:p>
        </w:tc>
        <w:tc>
          <w:tcPr>
            <w:tcW w:w="1237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9</w:t>
            </w:r>
          </w:p>
        </w:tc>
      </w:tr>
      <w:tr w:rsidR="00B84FBA" w:rsidRPr="00764E77">
        <w:tc>
          <w:tcPr>
            <w:tcW w:w="14969" w:type="dxa"/>
            <w:gridSpan w:val="9"/>
          </w:tcPr>
          <w:p w:rsidR="00B84FBA" w:rsidRPr="00764E77" w:rsidRDefault="00B84FBA" w:rsidP="00AC1DCB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764E77">
              <w:rPr>
                <w:kern w:val="2"/>
                <w:sz w:val="28"/>
                <w:szCs w:val="28"/>
              </w:rPr>
              <w:t xml:space="preserve"> программа </w:t>
            </w:r>
            <w:r>
              <w:rPr>
                <w:kern w:val="2"/>
                <w:sz w:val="28"/>
                <w:szCs w:val="28"/>
              </w:rPr>
              <w:t>Камышевского сельского поселения</w:t>
            </w:r>
            <w:r w:rsidRPr="00764E77">
              <w:rPr>
                <w:kern w:val="2"/>
                <w:sz w:val="28"/>
                <w:szCs w:val="28"/>
              </w:rPr>
              <w:t xml:space="preserve"> «Формирование </w:t>
            </w:r>
            <w:r>
              <w:rPr>
                <w:kern w:val="2"/>
                <w:sz w:val="28"/>
                <w:szCs w:val="28"/>
              </w:rPr>
              <w:br/>
            </w:r>
            <w:r w:rsidRPr="00764E77">
              <w:rPr>
                <w:kern w:val="2"/>
                <w:sz w:val="28"/>
                <w:szCs w:val="28"/>
              </w:rPr>
              <w:t xml:space="preserve">современнойгородской среды на территории </w:t>
            </w:r>
            <w:r>
              <w:rPr>
                <w:kern w:val="2"/>
                <w:sz w:val="28"/>
                <w:szCs w:val="28"/>
              </w:rPr>
              <w:t>Камышевского сельского поселения</w:t>
            </w:r>
            <w:r w:rsidRPr="00764E77">
              <w:rPr>
                <w:kern w:val="2"/>
                <w:sz w:val="28"/>
                <w:szCs w:val="28"/>
              </w:rPr>
              <w:t>»</w:t>
            </w:r>
          </w:p>
        </w:tc>
      </w:tr>
      <w:tr w:rsidR="00B84FBA" w:rsidRPr="00764E77">
        <w:tc>
          <w:tcPr>
            <w:tcW w:w="549" w:type="dxa"/>
          </w:tcPr>
          <w:p w:rsidR="00B84FBA" w:rsidRPr="00764E77" w:rsidRDefault="00B84FBA" w:rsidP="00764E77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1.</w:t>
            </w:r>
          </w:p>
        </w:tc>
        <w:tc>
          <w:tcPr>
            <w:tcW w:w="5991" w:type="dxa"/>
          </w:tcPr>
          <w:p w:rsidR="00B84FBA" w:rsidRPr="00764E77" w:rsidRDefault="00B84FBA" w:rsidP="006555CE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Доля благоустроенных объектов в</w:t>
            </w:r>
            <w:r>
              <w:rPr>
                <w:sz w:val="28"/>
                <w:szCs w:val="28"/>
              </w:rPr>
              <w:t xml:space="preserve"> Камышевском сельском поселении</w:t>
            </w:r>
            <w:r w:rsidRPr="00764E77">
              <w:rPr>
                <w:sz w:val="28"/>
                <w:szCs w:val="28"/>
              </w:rPr>
              <w:t xml:space="preserve"> от общего количества объектов, требующих благоустройства в </w:t>
            </w:r>
            <w:r>
              <w:rPr>
                <w:sz w:val="28"/>
                <w:szCs w:val="28"/>
              </w:rPr>
              <w:t>Камышевском сельском поселении</w:t>
            </w:r>
          </w:p>
        </w:tc>
        <w:tc>
          <w:tcPr>
            <w:tcW w:w="1183" w:type="dxa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</w:p>
        </w:tc>
        <w:tc>
          <w:tcPr>
            <w:tcW w:w="1284" w:type="dxa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</w:p>
        </w:tc>
      </w:tr>
      <w:tr w:rsidR="00B84FBA" w:rsidRPr="00764E77">
        <w:tc>
          <w:tcPr>
            <w:tcW w:w="14969" w:type="dxa"/>
            <w:gridSpan w:val="9"/>
          </w:tcPr>
          <w:p w:rsidR="00B84FBA" w:rsidRPr="00764E77" w:rsidRDefault="00B84FBA" w:rsidP="00AC1DC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764E77">
              <w:rPr>
                <w:kern w:val="2"/>
                <w:sz w:val="28"/>
                <w:szCs w:val="28"/>
              </w:rPr>
              <w:t xml:space="preserve"> «</w:t>
            </w:r>
            <w:r w:rsidRPr="00764E77">
              <w:rPr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764E77">
              <w:rPr>
                <w:kern w:val="2"/>
                <w:sz w:val="28"/>
                <w:szCs w:val="28"/>
              </w:rPr>
              <w:t>»</w:t>
            </w:r>
          </w:p>
        </w:tc>
      </w:tr>
      <w:tr w:rsidR="00B84FBA" w:rsidRPr="00764E77">
        <w:tc>
          <w:tcPr>
            <w:tcW w:w="549" w:type="dxa"/>
          </w:tcPr>
          <w:p w:rsidR="00B84FBA" w:rsidRPr="00764E77" w:rsidRDefault="00B84FBA" w:rsidP="00764E77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1.1.</w:t>
            </w:r>
          </w:p>
        </w:tc>
        <w:tc>
          <w:tcPr>
            <w:tcW w:w="5991" w:type="dxa"/>
          </w:tcPr>
          <w:p w:rsidR="00B84FBA" w:rsidRPr="00764E77" w:rsidRDefault="00B84FBA" w:rsidP="00AC1DCB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 xml:space="preserve">Доля благоустроенных </w:t>
            </w:r>
            <w:r w:rsidRPr="00764E77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764E77">
              <w:rPr>
                <w:sz w:val="28"/>
                <w:szCs w:val="28"/>
              </w:rPr>
              <w:t xml:space="preserve">от общего количества </w:t>
            </w:r>
            <w:r w:rsidRPr="00764E77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>
              <w:rPr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1183" w:type="dxa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</w:p>
        </w:tc>
        <w:tc>
          <w:tcPr>
            <w:tcW w:w="1284" w:type="dxa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B84FBA" w:rsidRPr="008754D9" w:rsidRDefault="00B84FBA" w:rsidP="00764E77">
            <w:pPr>
              <w:jc w:val="center"/>
              <w:rPr>
                <w:sz w:val="28"/>
                <w:szCs w:val="28"/>
              </w:rPr>
            </w:pPr>
            <w:r w:rsidRPr="008754D9">
              <w:rPr>
                <w:sz w:val="28"/>
                <w:szCs w:val="28"/>
              </w:rPr>
              <w:t>41,6</w:t>
            </w:r>
          </w:p>
        </w:tc>
        <w:tc>
          <w:tcPr>
            <w:tcW w:w="1101" w:type="dxa"/>
            <w:shd w:val="clear" w:color="auto" w:fill="FFFFFF"/>
          </w:tcPr>
          <w:p w:rsidR="00B84FBA" w:rsidRPr="008754D9" w:rsidRDefault="00B84FBA" w:rsidP="00764E77">
            <w:pPr>
              <w:jc w:val="center"/>
              <w:rPr>
                <w:sz w:val="28"/>
                <w:szCs w:val="28"/>
              </w:rPr>
            </w:pPr>
            <w:r w:rsidRPr="008754D9">
              <w:rPr>
                <w:sz w:val="28"/>
                <w:szCs w:val="28"/>
              </w:rPr>
              <w:t>48,6</w:t>
            </w:r>
          </w:p>
        </w:tc>
        <w:tc>
          <w:tcPr>
            <w:tcW w:w="1240" w:type="dxa"/>
            <w:shd w:val="clear" w:color="auto" w:fill="FFFFFF"/>
          </w:tcPr>
          <w:p w:rsidR="00B84FBA" w:rsidRPr="008754D9" w:rsidRDefault="00B84FBA" w:rsidP="00764E77">
            <w:pPr>
              <w:jc w:val="center"/>
              <w:rPr>
                <w:sz w:val="28"/>
                <w:szCs w:val="28"/>
              </w:rPr>
            </w:pPr>
            <w:r w:rsidRPr="008754D9">
              <w:rPr>
                <w:sz w:val="28"/>
                <w:szCs w:val="28"/>
              </w:rPr>
              <w:t>55,4</w:t>
            </w:r>
          </w:p>
        </w:tc>
        <w:tc>
          <w:tcPr>
            <w:tcW w:w="1237" w:type="dxa"/>
            <w:shd w:val="clear" w:color="auto" w:fill="FFFFFF"/>
          </w:tcPr>
          <w:p w:rsidR="00B84FBA" w:rsidRPr="008754D9" w:rsidRDefault="00B84FBA" w:rsidP="00764E77">
            <w:pPr>
              <w:jc w:val="center"/>
              <w:rPr>
                <w:sz w:val="28"/>
                <w:szCs w:val="28"/>
              </w:rPr>
            </w:pPr>
            <w:r w:rsidRPr="008754D9">
              <w:rPr>
                <w:sz w:val="28"/>
                <w:szCs w:val="28"/>
              </w:rPr>
              <w:t>62,2</w:t>
            </w:r>
          </w:p>
        </w:tc>
      </w:tr>
      <w:tr w:rsidR="00B84FBA" w:rsidRPr="00764E77">
        <w:tc>
          <w:tcPr>
            <w:tcW w:w="549" w:type="dxa"/>
          </w:tcPr>
          <w:p w:rsidR="00B84FBA" w:rsidRPr="00764E77" w:rsidRDefault="00B84FBA" w:rsidP="00764E77">
            <w:pPr>
              <w:jc w:val="center"/>
              <w:rPr>
                <w:spacing w:val="-14"/>
                <w:sz w:val="28"/>
                <w:szCs w:val="28"/>
              </w:rPr>
            </w:pPr>
            <w:r w:rsidRPr="00764E77">
              <w:rPr>
                <w:spacing w:val="-14"/>
                <w:sz w:val="28"/>
                <w:szCs w:val="28"/>
              </w:rPr>
              <w:t>1.2.</w:t>
            </w:r>
          </w:p>
        </w:tc>
        <w:tc>
          <w:tcPr>
            <w:tcW w:w="5991" w:type="dxa"/>
          </w:tcPr>
          <w:p w:rsidR="00B84FBA" w:rsidRPr="00764E77" w:rsidRDefault="00B84FBA" w:rsidP="00FA2F70">
            <w:pPr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Доля обустроенных мест массового отдыха населения от общего количества таких территорий</w:t>
            </w:r>
          </w:p>
        </w:tc>
        <w:tc>
          <w:tcPr>
            <w:tcW w:w="1183" w:type="dxa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 w:rsidRPr="00764E77">
              <w:rPr>
                <w:sz w:val="28"/>
                <w:szCs w:val="28"/>
              </w:rPr>
              <w:t>процен</w:t>
            </w:r>
            <w:r>
              <w:rPr>
                <w:sz w:val="28"/>
                <w:szCs w:val="28"/>
              </w:rPr>
              <w:t>-</w:t>
            </w:r>
            <w:r w:rsidRPr="00764E77">
              <w:rPr>
                <w:sz w:val="28"/>
                <w:szCs w:val="28"/>
              </w:rPr>
              <w:t>тов</w:t>
            </w:r>
          </w:p>
        </w:tc>
        <w:tc>
          <w:tcPr>
            <w:tcW w:w="1284" w:type="dxa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shd w:val="clear" w:color="auto" w:fill="FFFFFF"/>
          </w:tcPr>
          <w:p w:rsidR="00B84FBA" w:rsidRPr="00764E77" w:rsidRDefault="00B84FBA" w:rsidP="00764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  <w:shd w:val="clear" w:color="auto" w:fill="FFFFFF"/>
          </w:tcPr>
          <w:p w:rsidR="00B84FBA" w:rsidRPr="008754D9" w:rsidRDefault="00B84FBA" w:rsidP="00764E77">
            <w:pPr>
              <w:jc w:val="center"/>
              <w:rPr>
                <w:sz w:val="28"/>
                <w:szCs w:val="28"/>
              </w:rPr>
            </w:pPr>
            <w:r w:rsidRPr="008754D9">
              <w:rPr>
                <w:sz w:val="28"/>
                <w:szCs w:val="28"/>
              </w:rPr>
              <w:t>62,8</w:t>
            </w:r>
          </w:p>
        </w:tc>
        <w:tc>
          <w:tcPr>
            <w:tcW w:w="1101" w:type="dxa"/>
            <w:shd w:val="clear" w:color="auto" w:fill="FFFFFF"/>
          </w:tcPr>
          <w:p w:rsidR="00B84FBA" w:rsidRPr="008754D9" w:rsidRDefault="00B84FBA" w:rsidP="00764E77">
            <w:pPr>
              <w:jc w:val="center"/>
              <w:rPr>
                <w:sz w:val="28"/>
                <w:szCs w:val="28"/>
              </w:rPr>
            </w:pPr>
            <w:r w:rsidRPr="008754D9">
              <w:rPr>
                <w:sz w:val="28"/>
                <w:szCs w:val="28"/>
              </w:rPr>
              <w:t>63,1</w:t>
            </w:r>
          </w:p>
        </w:tc>
        <w:tc>
          <w:tcPr>
            <w:tcW w:w="1240" w:type="dxa"/>
            <w:shd w:val="clear" w:color="auto" w:fill="FFFFFF"/>
          </w:tcPr>
          <w:p w:rsidR="00B84FBA" w:rsidRPr="008754D9" w:rsidRDefault="00B84FBA" w:rsidP="00764E77">
            <w:pPr>
              <w:jc w:val="center"/>
              <w:rPr>
                <w:sz w:val="28"/>
                <w:szCs w:val="28"/>
              </w:rPr>
            </w:pPr>
            <w:r w:rsidRPr="008754D9">
              <w:rPr>
                <w:sz w:val="28"/>
                <w:szCs w:val="28"/>
              </w:rPr>
              <w:t>63,1</w:t>
            </w:r>
          </w:p>
        </w:tc>
        <w:tc>
          <w:tcPr>
            <w:tcW w:w="1237" w:type="dxa"/>
            <w:shd w:val="clear" w:color="auto" w:fill="FFFFFF"/>
          </w:tcPr>
          <w:p w:rsidR="00B84FBA" w:rsidRPr="008754D9" w:rsidRDefault="00B84FBA" w:rsidP="00764E77">
            <w:pPr>
              <w:jc w:val="center"/>
              <w:rPr>
                <w:sz w:val="28"/>
                <w:szCs w:val="28"/>
              </w:rPr>
            </w:pPr>
            <w:r w:rsidRPr="008754D9">
              <w:rPr>
                <w:sz w:val="28"/>
                <w:szCs w:val="28"/>
              </w:rPr>
              <w:t>63,1</w:t>
            </w:r>
          </w:p>
        </w:tc>
      </w:tr>
    </w:tbl>
    <w:p w:rsidR="00B84FBA" w:rsidRPr="00764E77" w:rsidRDefault="00B84FBA" w:rsidP="00764E77">
      <w:pPr>
        <w:ind w:firstLine="709"/>
        <w:jc w:val="both"/>
        <w:outlineLvl w:val="0"/>
        <w:rPr>
          <w:spacing w:val="5"/>
          <w:sz w:val="28"/>
          <w:szCs w:val="28"/>
        </w:rPr>
      </w:pPr>
    </w:p>
    <w:p w:rsidR="00B84FBA" w:rsidRPr="00764E77" w:rsidRDefault="00B84FBA" w:rsidP="00764E77">
      <w:pPr>
        <w:ind w:firstLine="709"/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B84FBA" w:rsidRPr="00764E77" w:rsidRDefault="00B84FBA" w:rsidP="00764E77">
      <w:pPr>
        <w:ind w:firstLine="709"/>
        <w:jc w:val="both"/>
        <w:rPr>
          <w:color w:val="000000"/>
          <w:kern w:val="2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инвентаризации.</w:t>
      </w:r>
    </w:p>
    <w:p w:rsidR="00B84FBA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AE0EC6">
      <w:pPr>
        <w:rPr>
          <w:sz w:val="28"/>
          <w:szCs w:val="28"/>
        </w:rPr>
      </w:pPr>
      <w:r w:rsidRPr="00AE0EC6">
        <w:rPr>
          <w:sz w:val="28"/>
          <w:szCs w:val="28"/>
        </w:rPr>
        <w:br w:type="page"/>
      </w:r>
    </w:p>
    <w:p w:rsidR="00B84FBA" w:rsidRPr="00AE0EC6" w:rsidRDefault="00B84FBA" w:rsidP="00AE0EC6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Приложение № 3</w:t>
      </w:r>
    </w:p>
    <w:p w:rsidR="00B84FBA" w:rsidRPr="00AE0EC6" w:rsidRDefault="00B84FBA" w:rsidP="00AE0EC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 xml:space="preserve"> «</w:t>
      </w:r>
      <w:r w:rsidRPr="00AE0EC6">
        <w:rPr>
          <w:sz w:val="28"/>
          <w:szCs w:val="28"/>
          <w:shd w:val="clear" w:color="auto" w:fill="FFFFFF"/>
        </w:rPr>
        <w:t xml:space="preserve">Формирование </w:t>
      </w:r>
      <w:r>
        <w:rPr>
          <w:sz w:val="28"/>
          <w:szCs w:val="28"/>
          <w:shd w:val="clear" w:color="auto" w:fill="FFFFFF"/>
        </w:rPr>
        <w:t>современной</w:t>
      </w:r>
      <w:r w:rsidRPr="00AE0EC6">
        <w:rPr>
          <w:sz w:val="28"/>
          <w:szCs w:val="28"/>
          <w:shd w:val="clear" w:color="auto" w:fill="FFFFFF"/>
        </w:rPr>
        <w:t xml:space="preserve"> современной среды на территории </w:t>
      </w:r>
      <w:r>
        <w:rPr>
          <w:sz w:val="28"/>
          <w:szCs w:val="28"/>
          <w:shd w:val="clear" w:color="auto" w:fill="FFFFFF"/>
        </w:rPr>
        <w:t>Камышевского сельского поселения</w:t>
      </w:r>
      <w:r w:rsidRPr="00AE0EC6">
        <w:rPr>
          <w:sz w:val="28"/>
          <w:szCs w:val="28"/>
        </w:rPr>
        <w:t>»</w:t>
      </w:r>
    </w:p>
    <w:p w:rsidR="00B84FBA" w:rsidRPr="00AE0EC6" w:rsidRDefault="00B84FBA" w:rsidP="00AE0EC6">
      <w:pPr>
        <w:jc w:val="center"/>
        <w:outlineLvl w:val="0"/>
        <w:rPr>
          <w:spacing w:val="5"/>
          <w:sz w:val="28"/>
          <w:szCs w:val="28"/>
        </w:rPr>
      </w:pPr>
    </w:p>
    <w:p w:rsidR="00B84FBA" w:rsidRPr="00AE0EC6" w:rsidRDefault="00B84FBA" w:rsidP="00AE0EC6">
      <w:pPr>
        <w:jc w:val="center"/>
        <w:outlineLvl w:val="0"/>
        <w:rPr>
          <w:spacing w:val="5"/>
          <w:sz w:val="28"/>
          <w:szCs w:val="28"/>
        </w:rPr>
      </w:pPr>
    </w:p>
    <w:p w:rsidR="00B84FBA" w:rsidRPr="00AE0EC6" w:rsidRDefault="00B84FBA" w:rsidP="00AE0EC6">
      <w:pPr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СВЕДЕНИЯ</w:t>
      </w:r>
      <w:r w:rsidRPr="00AE0EC6">
        <w:rPr>
          <w:spacing w:val="5"/>
          <w:sz w:val="28"/>
          <w:szCs w:val="28"/>
        </w:rPr>
        <w:br/>
        <w:t xml:space="preserve">о методике расчета показателей (индикаторов) </w:t>
      </w:r>
      <w:r>
        <w:rPr>
          <w:sz w:val="28"/>
          <w:szCs w:val="28"/>
        </w:rPr>
        <w:t>муниципальной</w:t>
      </w:r>
      <w:r w:rsidRPr="00AE0EC6">
        <w:rPr>
          <w:spacing w:val="5"/>
          <w:sz w:val="28"/>
          <w:szCs w:val="28"/>
        </w:rPr>
        <w:t xml:space="preserve"> программы </w:t>
      </w:r>
      <w:r>
        <w:rPr>
          <w:spacing w:val="5"/>
          <w:sz w:val="28"/>
          <w:szCs w:val="28"/>
        </w:rPr>
        <w:t>Камышевского сельского поселения</w:t>
      </w:r>
      <w:r w:rsidRPr="00AE0EC6">
        <w:rPr>
          <w:spacing w:val="5"/>
          <w:sz w:val="28"/>
          <w:szCs w:val="28"/>
        </w:rPr>
        <w:br/>
        <w:t xml:space="preserve">«Формирование современной городской среды на территории </w:t>
      </w:r>
      <w:r>
        <w:rPr>
          <w:spacing w:val="5"/>
          <w:sz w:val="28"/>
          <w:szCs w:val="28"/>
        </w:rPr>
        <w:t>Камышевского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tbl>
      <w:tblPr>
        <w:tblW w:w="503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4"/>
        <w:gridCol w:w="3152"/>
        <w:gridCol w:w="1411"/>
        <w:gridCol w:w="6289"/>
        <w:gridCol w:w="3617"/>
      </w:tblGrid>
      <w:tr w:rsidR="00B84FBA" w:rsidRPr="00AE0EC6">
        <w:trPr>
          <w:tblHeader/>
        </w:trPr>
        <w:tc>
          <w:tcPr>
            <w:tcW w:w="614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№</w:t>
            </w:r>
          </w:p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п/п</w:t>
            </w:r>
          </w:p>
        </w:tc>
        <w:tc>
          <w:tcPr>
            <w:tcW w:w="3152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Номер и </w:t>
            </w:r>
          </w:p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наименование показателя </w:t>
            </w:r>
          </w:p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(индикатора)</w:t>
            </w:r>
          </w:p>
        </w:tc>
        <w:tc>
          <w:tcPr>
            <w:tcW w:w="1411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89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17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Базовые показатели (используемые в формуле)</w:t>
            </w:r>
          </w:p>
        </w:tc>
      </w:tr>
    </w:tbl>
    <w:p w:rsidR="00B84FBA" w:rsidRPr="00AE0EC6" w:rsidRDefault="00B84FBA" w:rsidP="00AE0EC6">
      <w:pPr>
        <w:rPr>
          <w:sz w:val="2"/>
          <w:szCs w:val="2"/>
        </w:rPr>
      </w:pPr>
    </w:p>
    <w:tbl>
      <w:tblPr>
        <w:tblW w:w="503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4"/>
        <w:gridCol w:w="3152"/>
        <w:gridCol w:w="1411"/>
        <w:gridCol w:w="6289"/>
        <w:gridCol w:w="3617"/>
      </w:tblGrid>
      <w:tr w:rsidR="00B84FBA" w:rsidRPr="00AE0EC6">
        <w:trPr>
          <w:tblHeader/>
        </w:trPr>
        <w:tc>
          <w:tcPr>
            <w:tcW w:w="614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6289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3617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</w:tr>
      <w:tr w:rsidR="00B84FBA" w:rsidRPr="00AE0EC6">
        <w:tc>
          <w:tcPr>
            <w:tcW w:w="614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1.</w:t>
            </w:r>
          </w:p>
        </w:tc>
        <w:tc>
          <w:tcPr>
            <w:tcW w:w="3152" w:type="dxa"/>
          </w:tcPr>
          <w:p w:rsidR="00B84FBA" w:rsidRPr="00AE0EC6" w:rsidRDefault="00B84FBA" w:rsidP="00AE0EC6">
            <w:pPr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1. </w:t>
            </w:r>
          </w:p>
          <w:p w:rsidR="00B84FBA" w:rsidRPr="00AE0EC6" w:rsidRDefault="00B84FBA" w:rsidP="00FA2F70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Доля благоустроенных объектов в </w:t>
            </w:r>
            <w:r>
              <w:rPr>
                <w:sz w:val="28"/>
                <w:szCs w:val="28"/>
              </w:rPr>
              <w:t xml:space="preserve">Камышевском сельском поселении </w:t>
            </w:r>
            <w:r w:rsidRPr="00AE0EC6">
              <w:rPr>
                <w:sz w:val="28"/>
                <w:szCs w:val="28"/>
              </w:rPr>
              <w:t xml:space="preserve">от общего количества объектов, требующих благоустройства в </w:t>
            </w:r>
            <w:r>
              <w:rPr>
                <w:sz w:val="28"/>
                <w:szCs w:val="28"/>
              </w:rPr>
              <w:t>Камышевском сельском поселении</w:t>
            </w:r>
          </w:p>
        </w:tc>
        <w:tc>
          <w:tcPr>
            <w:tcW w:w="1411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</w:tcPr>
          <w:p w:rsidR="00B84FBA" w:rsidRPr="00AE0EC6" w:rsidRDefault="00B84FBA" w:rsidP="00AE0EC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Дбо = Σ Кбо / Σ Ктб х 100%</w:t>
            </w:r>
          </w:p>
          <w:p w:rsidR="00B84FBA" w:rsidRPr="00AE0EC6" w:rsidRDefault="00B84FBA" w:rsidP="00AE0EC6">
            <w:pPr>
              <w:ind w:firstLine="709"/>
              <w:jc w:val="center"/>
              <w:rPr>
                <w:kern w:val="2"/>
                <w:sz w:val="28"/>
                <w:szCs w:val="28"/>
              </w:rPr>
            </w:pPr>
          </w:p>
          <w:p w:rsidR="00B84FBA" w:rsidRPr="00AE0EC6" w:rsidRDefault="00B84FBA" w:rsidP="00AE0E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617" w:type="dxa"/>
          </w:tcPr>
          <w:p w:rsidR="00B84FBA" w:rsidRPr="00AE0EC6" w:rsidRDefault="00B84FBA" w:rsidP="00AE0EC6">
            <w:pPr>
              <w:autoSpaceDE w:val="0"/>
              <w:autoSpaceDN w:val="0"/>
              <w:adjustRightInd w:val="0"/>
              <w:ind w:hanging="55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Дбо – доля благоустроенных объектов;</w:t>
            </w:r>
          </w:p>
          <w:p w:rsidR="00B84FBA" w:rsidRPr="00AE0EC6" w:rsidRDefault="00B84FBA" w:rsidP="00AE0EC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>Σ Кбо – количество благоустроенных объектов;</w:t>
            </w:r>
          </w:p>
          <w:p w:rsidR="00B84FBA" w:rsidRPr="00AE0EC6" w:rsidRDefault="00B84FBA" w:rsidP="00AE0EC6">
            <w:pPr>
              <w:autoSpaceDE w:val="0"/>
              <w:autoSpaceDN w:val="0"/>
              <w:adjustRightInd w:val="0"/>
              <w:ind w:left="-57" w:firstLine="57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Σ Ктб – количество объектов, требующих благоустройства в </w:t>
            </w:r>
            <w:r w:rsidRPr="00AE0EC6">
              <w:rPr>
                <w:kern w:val="2"/>
                <w:sz w:val="28"/>
                <w:szCs w:val="28"/>
                <w:lang w:eastAsia="en-US"/>
              </w:rPr>
              <w:t>Ростовской области</w:t>
            </w:r>
          </w:p>
        </w:tc>
      </w:tr>
      <w:tr w:rsidR="00B84FBA" w:rsidRPr="00AE0EC6">
        <w:tc>
          <w:tcPr>
            <w:tcW w:w="614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2.</w:t>
            </w:r>
          </w:p>
        </w:tc>
        <w:tc>
          <w:tcPr>
            <w:tcW w:w="3152" w:type="dxa"/>
          </w:tcPr>
          <w:p w:rsidR="00B84FBA" w:rsidRPr="00AE0EC6" w:rsidRDefault="00B84FBA" w:rsidP="00AE0EC6">
            <w:pPr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1.1. </w:t>
            </w:r>
          </w:p>
          <w:p w:rsidR="00B84FBA" w:rsidRPr="00AE0EC6" w:rsidRDefault="00B84FBA" w:rsidP="00AC1DCB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Доля благоустроенных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AE0EC6">
              <w:rPr>
                <w:sz w:val="28"/>
                <w:szCs w:val="28"/>
              </w:rPr>
              <w:t xml:space="preserve">от общего количества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>
              <w:rPr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1411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Дот = Σ Кот / Σ Коот х 100%</w:t>
            </w:r>
          </w:p>
        </w:tc>
        <w:tc>
          <w:tcPr>
            <w:tcW w:w="3617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Дот – доля благоустроенных </w:t>
            </w:r>
            <w:r w:rsidRPr="00AE0EC6">
              <w:rPr>
                <w:sz w:val="28"/>
                <w:szCs w:val="28"/>
                <w:lang w:eastAsia="en-US"/>
              </w:rPr>
              <w:t>общественных территорий Ростовской области</w:t>
            </w:r>
            <w:r w:rsidRPr="00AE0EC6">
              <w:rPr>
                <w:sz w:val="28"/>
                <w:szCs w:val="28"/>
              </w:rPr>
              <w:t>;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Кот – количество благоустроенных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AE0EC6">
              <w:rPr>
                <w:sz w:val="28"/>
                <w:szCs w:val="28"/>
              </w:rPr>
              <w:t>Ростовской области;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Коот – общее количество </w:t>
            </w:r>
            <w:r w:rsidRPr="00AE0EC6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AE0EC6">
              <w:rPr>
                <w:sz w:val="28"/>
                <w:szCs w:val="28"/>
              </w:rPr>
              <w:t>Ростовской области</w:t>
            </w:r>
          </w:p>
        </w:tc>
      </w:tr>
      <w:tr w:rsidR="00B84FBA" w:rsidRPr="00AE0EC6">
        <w:tc>
          <w:tcPr>
            <w:tcW w:w="614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3.</w:t>
            </w:r>
          </w:p>
        </w:tc>
        <w:tc>
          <w:tcPr>
            <w:tcW w:w="3152" w:type="dxa"/>
          </w:tcPr>
          <w:p w:rsidR="00B84FBA" w:rsidRPr="00AE0EC6" w:rsidRDefault="00B84FBA" w:rsidP="00AE0EC6">
            <w:pPr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1.2. 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411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Дбп = Σ Кбп / Σ Коп х 100%</w:t>
            </w:r>
          </w:p>
        </w:tc>
        <w:tc>
          <w:tcPr>
            <w:tcW w:w="3617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Дбп – доля обустроенных мест массового отдыха населения (городских парков) </w:t>
            </w:r>
            <w:r w:rsidRPr="00AE0EC6">
              <w:rPr>
                <w:sz w:val="28"/>
                <w:szCs w:val="28"/>
                <w:lang w:eastAsia="en-US"/>
              </w:rPr>
              <w:t>Ростовской области</w:t>
            </w:r>
            <w:r w:rsidRPr="00AE0EC6">
              <w:rPr>
                <w:sz w:val="28"/>
                <w:szCs w:val="28"/>
              </w:rPr>
              <w:t>;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Σ Кбп – количество обустроенных мест массового отдыха населения (городских парков) Ростовской области;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Коп – общее количество мест массового отдыха </w:t>
            </w:r>
            <w:r w:rsidRPr="00AE0EC6">
              <w:rPr>
                <w:spacing w:val="-14"/>
                <w:sz w:val="28"/>
                <w:szCs w:val="28"/>
              </w:rPr>
              <w:t xml:space="preserve">населения (городских парков) </w:t>
            </w:r>
            <w:r w:rsidRPr="00AE0EC6">
              <w:rPr>
                <w:sz w:val="28"/>
                <w:szCs w:val="28"/>
              </w:rPr>
              <w:t>Ростовской области</w:t>
            </w:r>
          </w:p>
        </w:tc>
      </w:tr>
      <w:tr w:rsidR="00B84FBA" w:rsidRPr="00AE0EC6">
        <w:tc>
          <w:tcPr>
            <w:tcW w:w="614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4.</w:t>
            </w:r>
          </w:p>
        </w:tc>
        <w:tc>
          <w:tcPr>
            <w:tcW w:w="3152" w:type="dxa"/>
          </w:tcPr>
          <w:p w:rsidR="00B84FBA" w:rsidRPr="00AE0EC6" w:rsidRDefault="00B84FBA" w:rsidP="00AE0EC6">
            <w:pPr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2.1. 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Камышевского сельского поселения</w:t>
            </w:r>
          </w:p>
        </w:tc>
        <w:tc>
          <w:tcPr>
            <w:tcW w:w="1411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Ддт = Σ Кбдт / Σ Кдт х 100%</w:t>
            </w:r>
          </w:p>
        </w:tc>
        <w:tc>
          <w:tcPr>
            <w:tcW w:w="3617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Ддт – доля благоустроенных дворовых территорий многоквартирных домов </w:t>
            </w:r>
            <w:r w:rsidRPr="00AE0EC6">
              <w:rPr>
                <w:sz w:val="28"/>
                <w:szCs w:val="28"/>
                <w:lang w:eastAsia="en-US"/>
              </w:rPr>
              <w:t>Ростовской области</w:t>
            </w:r>
            <w:r w:rsidRPr="00AE0EC6">
              <w:rPr>
                <w:sz w:val="28"/>
                <w:szCs w:val="28"/>
              </w:rPr>
              <w:t>;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Σ Кбдт – количество благоустроенных дворовых территорий многоквартирных домов Ростовской области;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Σ Кдт – общее количество дворовых территорий многоквартирных домов Ростовской области</w:t>
            </w:r>
          </w:p>
        </w:tc>
      </w:tr>
      <w:tr w:rsidR="00B84FBA" w:rsidRPr="00AE0EC6">
        <w:tc>
          <w:tcPr>
            <w:tcW w:w="614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5.</w:t>
            </w:r>
          </w:p>
        </w:tc>
        <w:tc>
          <w:tcPr>
            <w:tcW w:w="3152" w:type="dxa"/>
          </w:tcPr>
          <w:p w:rsidR="00B84FBA" w:rsidRPr="00AE0EC6" w:rsidRDefault="00B84FBA" w:rsidP="00AE0EC6">
            <w:pPr>
              <w:jc w:val="both"/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Показатель 2.2. 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1411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процентов</w:t>
            </w:r>
          </w:p>
        </w:tc>
        <w:tc>
          <w:tcPr>
            <w:tcW w:w="6289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До = Σ Ко / Σ Кт х 100%</w:t>
            </w:r>
          </w:p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До – доля руководителей и специалистов жилищно-коммунального комплекса в сфере благоустройства, прошедших обучение, 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отчетном периоде;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Ко – количество руководителей и специалистов жилищно-коммунального комплекса в сфере благоустройства, прошедших обучение, 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отчетном периоде;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Σ Кт – количество руководителей и специалистов жилищно-коммунального комплекса 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сфере благоустройства, требующих прохождения обучения</w:t>
            </w:r>
          </w:p>
        </w:tc>
      </w:tr>
    </w:tbl>
    <w:p w:rsidR="00B84FBA" w:rsidRPr="00AE0EC6" w:rsidRDefault="00B84FBA" w:rsidP="00AE0EC6">
      <w:pPr>
        <w:ind w:left="10206"/>
        <w:jc w:val="center"/>
        <w:rPr>
          <w:sz w:val="28"/>
          <w:szCs w:val="28"/>
          <w:highlight w:val="red"/>
        </w:rPr>
      </w:pPr>
      <w:r w:rsidRPr="00AE0EC6">
        <w:rPr>
          <w:sz w:val="28"/>
          <w:szCs w:val="28"/>
          <w:highlight w:val="red"/>
        </w:rPr>
        <w:br w:type="page"/>
      </w:r>
    </w:p>
    <w:p w:rsidR="00B84FBA" w:rsidRPr="00AE0EC6" w:rsidRDefault="00B84FBA" w:rsidP="00AE0EC6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>Приложение № 4</w:t>
      </w:r>
    </w:p>
    <w:p w:rsidR="00B84FBA" w:rsidRPr="00AE0EC6" w:rsidRDefault="00B84FBA" w:rsidP="00AE0EC6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Камышевского сельского поселения </w:t>
      </w:r>
      <w:r w:rsidRPr="00AE0EC6">
        <w:rPr>
          <w:sz w:val="28"/>
          <w:szCs w:val="28"/>
        </w:rPr>
        <w:t xml:space="preserve">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Камышевского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B84FBA" w:rsidRPr="00AE0EC6" w:rsidRDefault="00B84FBA" w:rsidP="00AE0EC6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Pr="00AE0EC6">
        <w:rPr>
          <w:spacing w:val="5"/>
          <w:kern w:val="2"/>
          <w:sz w:val="28"/>
          <w:szCs w:val="28"/>
        </w:rPr>
        <w:t xml:space="preserve">подпрограмм, основных мероприятий </w:t>
      </w:r>
      <w:r>
        <w:rPr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>
        <w:rPr>
          <w:spacing w:val="5"/>
          <w:kern w:val="2"/>
          <w:sz w:val="28"/>
          <w:szCs w:val="28"/>
        </w:rPr>
        <w:t>Камышевского сельского поселения</w:t>
      </w:r>
      <w:r w:rsidRPr="00AE0EC6">
        <w:rPr>
          <w:spacing w:val="5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Камышевского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B84FBA" w:rsidRPr="00AE0EC6" w:rsidRDefault="00B84FBA" w:rsidP="00AE0EC6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3"/>
        <w:gridCol w:w="3909"/>
        <w:gridCol w:w="1820"/>
        <w:gridCol w:w="999"/>
        <w:gridCol w:w="1253"/>
        <w:gridCol w:w="2369"/>
        <w:gridCol w:w="2221"/>
        <w:gridCol w:w="1835"/>
      </w:tblGrid>
      <w:tr w:rsidR="00B84FBA" w:rsidRPr="00AE0EC6">
        <w:tc>
          <w:tcPr>
            <w:tcW w:w="571" w:type="dxa"/>
            <w:vMerge w:val="restart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№ п/п</w:t>
            </w:r>
          </w:p>
        </w:tc>
        <w:tc>
          <w:tcPr>
            <w:tcW w:w="3986" w:type="dxa"/>
            <w:vMerge w:val="restart"/>
          </w:tcPr>
          <w:p w:rsidR="00B84FBA" w:rsidRPr="00AE0EC6" w:rsidRDefault="00B84FBA" w:rsidP="00AC1DCB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Номер и наименование основного мероприятия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854" w:type="dxa"/>
            <w:vMerge w:val="restart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Соисполни-тель, участник, ответ</w:t>
            </w:r>
            <w:r w:rsidRPr="00AE0EC6">
              <w:rPr>
                <w:sz w:val="28"/>
                <w:szCs w:val="28"/>
              </w:rPr>
              <w:softHyphen/>
              <w:t xml:space="preserve">ственный за исполнение основного мероприятия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293" w:type="dxa"/>
            <w:gridSpan w:val="2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Срок (годы)</w:t>
            </w:r>
          </w:p>
        </w:tc>
        <w:tc>
          <w:tcPr>
            <w:tcW w:w="2415" w:type="dxa"/>
            <w:vMerge w:val="restart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Последствия нереализации основного мероприятия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870" w:type="dxa"/>
            <w:vMerge w:val="restart"/>
          </w:tcPr>
          <w:p w:rsidR="00B84FBA" w:rsidRPr="00AE0EC6" w:rsidRDefault="00B84FBA" w:rsidP="00AC1DCB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Связь </w:t>
            </w:r>
            <w:r w:rsidRPr="00AE0EC6">
              <w:rPr>
                <w:sz w:val="28"/>
                <w:szCs w:val="28"/>
              </w:rPr>
              <w:br/>
              <w:t>с пока-зателями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AE0EC6">
              <w:rPr>
                <w:sz w:val="28"/>
                <w:szCs w:val="28"/>
              </w:rPr>
              <w:t xml:space="preserve"> программы </w:t>
            </w:r>
            <w:r w:rsidRPr="00AE0EC6">
              <w:rPr>
                <w:sz w:val="28"/>
                <w:szCs w:val="28"/>
              </w:rPr>
              <w:br/>
              <w:t>(подпрог-раммы)</w:t>
            </w:r>
          </w:p>
        </w:tc>
      </w:tr>
      <w:tr w:rsidR="00B84FBA" w:rsidRPr="00AE0EC6">
        <w:tc>
          <w:tcPr>
            <w:tcW w:w="571" w:type="dxa"/>
            <w:vMerge/>
            <w:vAlign w:val="center"/>
          </w:tcPr>
          <w:p w:rsidR="00B84FBA" w:rsidRPr="00AE0EC6" w:rsidRDefault="00B84FBA" w:rsidP="00AE0EC6">
            <w:pPr>
              <w:ind w:firstLine="709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86" w:type="dxa"/>
            <w:vMerge/>
            <w:vAlign w:val="center"/>
          </w:tcPr>
          <w:p w:rsidR="00B84FBA" w:rsidRPr="00AE0EC6" w:rsidRDefault="00B84FBA" w:rsidP="00AE0EC6">
            <w:pPr>
              <w:ind w:firstLine="709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54" w:type="dxa"/>
            <w:vMerge/>
            <w:vAlign w:val="center"/>
          </w:tcPr>
          <w:p w:rsidR="00B84FBA" w:rsidRPr="00AE0EC6" w:rsidRDefault="00B84FBA" w:rsidP="00AE0EC6">
            <w:pPr>
              <w:ind w:firstLine="709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17" w:type="dxa"/>
          </w:tcPr>
          <w:p w:rsidR="00B84FBA" w:rsidRPr="00AE0EC6" w:rsidRDefault="00B84FBA" w:rsidP="00AE0EC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E0EC6">
              <w:rPr>
                <w:color w:val="000000"/>
                <w:kern w:val="2"/>
                <w:sz w:val="28"/>
                <w:szCs w:val="28"/>
              </w:rPr>
              <w:t>начала реали-зации</w:t>
            </w:r>
          </w:p>
        </w:tc>
        <w:tc>
          <w:tcPr>
            <w:tcW w:w="1276" w:type="dxa"/>
          </w:tcPr>
          <w:p w:rsidR="00B84FBA" w:rsidRPr="00AE0EC6" w:rsidRDefault="00B84FBA" w:rsidP="00AE0EC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E0EC6">
              <w:rPr>
                <w:color w:val="000000"/>
                <w:kern w:val="2"/>
                <w:sz w:val="28"/>
                <w:szCs w:val="28"/>
              </w:rPr>
              <w:t>оконча-нияреализа-ции</w:t>
            </w:r>
          </w:p>
        </w:tc>
        <w:tc>
          <w:tcPr>
            <w:tcW w:w="2415" w:type="dxa"/>
            <w:vMerge/>
            <w:vAlign w:val="center"/>
          </w:tcPr>
          <w:p w:rsidR="00B84FBA" w:rsidRPr="00AE0EC6" w:rsidRDefault="00B84FBA" w:rsidP="00AE0EC6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263" w:type="dxa"/>
            <w:vMerge/>
            <w:vAlign w:val="center"/>
          </w:tcPr>
          <w:p w:rsidR="00B84FBA" w:rsidRPr="00AE0EC6" w:rsidRDefault="00B84FBA" w:rsidP="00AE0EC6">
            <w:pPr>
              <w:ind w:firstLine="709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:rsidR="00B84FBA" w:rsidRPr="00AE0EC6" w:rsidRDefault="00B84FBA" w:rsidP="00AE0EC6">
            <w:pPr>
              <w:ind w:firstLine="709"/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06"/>
        <w:gridCol w:w="1819"/>
        <w:gridCol w:w="999"/>
        <w:gridCol w:w="1253"/>
        <w:gridCol w:w="2385"/>
        <w:gridCol w:w="2205"/>
        <w:gridCol w:w="1835"/>
      </w:tblGrid>
      <w:tr w:rsidR="00B84FBA" w:rsidRPr="00AE0EC6">
        <w:trPr>
          <w:tblHeader/>
        </w:trPr>
        <w:tc>
          <w:tcPr>
            <w:tcW w:w="567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3906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1253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</w:t>
            </w:r>
          </w:p>
        </w:tc>
        <w:tc>
          <w:tcPr>
            <w:tcW w:w="2205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</w:t>
            </w:r>
          </w:p>
        </w:tc>
        <w:tc>
          <w:tcPr>
            <w:tcW w:w="1835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8</w:t>
            </w:r>
          </w:p>
        </w:tc>
      </w:tr>
      <w:tr w:rsidR="00B84FBA" w:rsidRPr="00AE0EC6">
        <w:tc>
          <w:tcPr>
            <w:tcW w:w="14969" w:type="dxa"/>
            <w:gridSpan w:val="8"/>
            <w:shd w:val="clear" w:color="auto" w:fill="FFFFFF"/>
          </w:tcPr>
          <w:p w:rsidR="00B84FBA" w:rsidRPr="00AE0EC6" w:rsidRDefault="00B84FBA" w:rsidP="00AC1DCB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</w:t>
            </w:r>
            <w:r w:rsidRPr="00AE0EC6">
              <w:rPr>
                <w:kern w:val="2"/>
                <w:sz w:val="28"/>
                <w:szCs w:val="28"/>
              </w:rPr>
              <w:t xml:space="preserve"> «</w:t>
            </w:r>
            <w:r w:rsidRPr="00AE0EC6">
              <w:rPr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</w:tr>
      <w:tr w:rsidR="00B84FBA" w:rsidRPr="00AE0EC6">
        <w:tc>
          <w:tcPr>
            <w:tcW w:w="567" w:type="dxa"/>
            <w:shd w:val="clear" w:color="auto" w:fill="FFFFFF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1.</w:t>
            </w:r>
          </w:p>
        </w:tc>
        <w:tc>
          <w:tcPr>
            <w:tcW w:w="3906" w:type="dxa"/>
          </w:tcPr>
          <w:p w:rsidR="00B84FBA" w:rsidRPr="00AE0EC6" w:rsidRDefault="00B84FBA" w:rsidP="00AC1DCB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ОМ 1.1. </w:t>
            </w:r>
            <w:r w:rsidRPr="00AE0EC6">
              <w:rPr>
                <w:color w:val="000000"/>
                <w:sz w:val="28"/>
                <w:szCs w:val="28"/>
              </w:rPr>
              <w:t>Благоустройство общес</w:t>
            </w:r>
            <w:r>
              <w:rPr>
                <w:color w:val="000000"/>
                <w:sz w:val="28"/>
                <w:szCs w:val="28"/>
              </w:rPr>
              <w:t>твенных территорий муниципального образования</w:t>
            </w:r>
            <w:r w:rsidRPr="00AE0E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Камышевское сельское поселение</w:t>
            </w:r>
          </w:p>
        </w:tc>
        <w:tc>
          <w:tcPr>
            <w:tcW w:w="1819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253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B84FBA" w:rsidRPr="00AE0EC6" w:rsidRDefault="00B84FBA" w:rsidP="00AC1DCB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удовлетворен-ности населения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общественных территорий </w:t>
            </w:r>
            <w:r>
              <w:rPr>
                <w:color w:val="000000"/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2205" w:type="dxa"/>
          </w:tcPr>
          <w:p w:rsidR="00B84FBA" w:rsidRPr="00AE0EC6" w:rsidRDefault="00B84FBA" w:rsidP="00AC1DCB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снижение удовлетворен-ности населения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благоустройства общественных территорий </w:t>
            </w:r>
            <w:r>
              <w:rPr>
                <w:color w:val="000000"/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1835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1, 1.1</w:t>
            </w:r>
          </w:p>
        </w:tc>
      </w:tr>
      <w:tr w:rsidR="00B84FBA" w:rsidRPr="00AE0EC6">
        <w:tc>
          <w:tcPr>
            <w:tcW w:w="567" w:type="dxa"/>
            <w:shd w:val="clear" w:color="auto" w:fill="FFFFFF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2.</w:t>
            </w:r>
          </w:p>
        </w:tc>
        <w:tc>
          <w:tcPr>
            <w:tcW w:w="3906" w:type="dxa"/>
          </w:tcPr>
          <w:p w:rsidR="00B84FBA" w:rsidRPr="00AE0EC6" w:rsidRDefault="00B84FBA" w:rsidP="00FA2F70">
            <w:pPr>
              <w:rPr>
                <w:kern w:val="2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ОМ 1.2. </w:t>
            </w:r>
            <w:r w:rsidRPr="00AE0EC6">
              <w:rPr>
                <w:sz w:val="28"/>
                <w:szCs w:val="28"/>
              </w:rPr>
              <w:t>Содействие обустройству</w:t>
            </w:r>
            <w:r w:rsidRPr="00AE0EC6">
              <w:rPr>
                <w:color w:val="000000"/>
                <w:sz w:val="28"/>
                <w:szCs w:val="28"/>
              </w:rPr>
              <w:t xml:space="preserve"> мест массового отдыха населения </w:t>
            </w:r>
          </w:p>
        </w:tc>
        <w:tc>
          <w:tcPr>
            <w:tcW w:w="1819" w:type="dxa"/>
          </w:tcPr>
          <w:p w:rsidR="00B84FBA" w:rsidRDefault="00B84FBA">
            <w:r w:rsidRPr="00C06AB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2018</w:t>
            </w:r>
          </w:p>
        </w:tc>
        <w:tc>
          <w:tcPr>
            <w:tcW w:w="1253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2020</w:t>
            </w:r>
          </w:p>
        </w:tc>
        <w:tc>
          <w:tcPr>
            <w:tcW w:w="2385" w:type="dxa"/>
          </w:tcPr>
          <w:p w:rsidR="00B84FBA" w:rsidRPr="00AE0EC6" w:rsidRDefault="00B84FBA" w:rsidP="00FA2F70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повышение удовлетворен-ности населения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2205" w:type="dxa"/>
          </w:tcPr>
          <w:p w:rsidR="00B84FBA" w:rsidRPr="00AE0EC6" w:rsidRDefault="00B84FBA" w:rsidP="00FA2F70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снижение уровня удовлетворен-ности населения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1835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1, 1.2</w:t>
            </w:r>
          </w:p>
        </w:tc>
      </w:tr>
      <w:tr w:rsidR="00B84FBA" w:rsidRPr="00AE0EC6">
        <w:tc>
          <w:tcPr>
            <w:tcW w:w="567" w:type="dxa"/>
            <w:shd w:val="clear" w:color="auto" w:fill="FFFFFF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3.</w:t>
            </w:r>
          </w:p>
        </w:tc>
        <w:tc>
          <w:tcPr>
            <w:tcW w:w="3906" w:type="dxa"/>
          </w:tcPr>
          <w:p w:rsidR="00B84FBA" w:rsidRPr="00AE0EC6" w:rsidRDefault="00B84FBA" w:rsidP="00AC1DCB">
            <w:pPr>
              <w:rPr>
                <w:color w:val="000000"/>
                <w:sz w:val="28"/>
                <w:szCs w:val="28"/>
              </w:rPr>
            </w:pPr>
            <w:r w:rsidRPr="00AE0EC6">
              <w:rPr>
                <w:kern w:val="2"/>
                <w:sz w:val="28"/>
                <w:szCs w:val="28"/>
              </w:rPr>
              <w:t xml:space="preserve">ОМ 1.3. </w:t>
            </w:r>
            <w:r w:rsidRPr="00AE0EC6">
              <w:rPr>
                <w:color w:val="000000"/>
                <w:sz w:val="28"/>
                <w:szCs w:val="28"/>
              </w:rPr>
              <w:t>Предо</w:t>
            </w:r>
            <w:r>
              <w:rPr>
                <w:color w:val="000000"/>
                <w:sz w:val="28"/>
                <w:szCs w:val="28"/>
              </w:rPr>
              <w:t>ставление субсидии муниципальному образованию</w:t>
            </w:r>
            <w:r w:rsidRPr="00AE0E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color w:val="000000"/>
                <w:sz w:val="28"/>
                <w:szCs w:val="28"/>
              </w:rPr>
              <w:t>, на территории которых проходит областной семинар по благоустройству</w:t>
            </w:r>
          </w:p>
        </w:tc>
        <w:tc>
          <w:tcPr>
            <w:tcW w:w="1819" w:type="dxa"/>
          </w:tcPr>
          <w:p w:rsidR="00B84FBA" w:rsidRDefault="00B84FBA">
            <w:r w:rsidRPr="00C06AB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2021</w:t>
            </w:r>
          </w:p>
        </w:tc>
        <w:tc>
          <w:tcPr>
            <w:tcW w:w="1253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2022</w:t>
            </w:r>
          </w:p>
        </w:tc>
        <w:tc>
          <w:tcPr>
            <w:tcW w:w="2385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повышение уровня благоустройства общественных территорий</w:t>
            </w:r>
          </w:p>
        </w:tc>
        <w:tc>
          <w:tcPr>
            <w:tcW w:w="2205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снижение уровня благоустройства общественных территорий</w:t>
            </w:r>
          </w:p>
        </w:tc>
        <w:tc>
          <w:tcPr>
            <w:tcW w:w="1835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1, 1.1</w:t>
            </w:r>
          </w:p>
        </w:tc>
      </w:tr>
    </w:tbl>
    <w:p w:rsidR="00B84FBA" w:rsidRDefault="00B84FBA" w:rsidP="00AE0EC6">
      <w:pPr>
        <w:ind w:left="10206"/>
        <w:jc w:val="center"/>
        <w:rPr>
          <w:color w:val="000000"/>
          <w:sz w:val="28"/>
          <w:szCs w:val="28"/>
        </w:rPr>
      </w:pPr>
    </w:p>
    <w:p w:rsidR="00B84FBA" w:rsidRDefault="00B84FBA" w:rsidP="00AE0EC6">
      <w:pPr>
        <w:ind w:left="10206"/>
        <w:jc w:val="center"/>
        <w:rPr>
          <w:color w:val="000000"/>
          <w:sz w:val="28"/>
          <w:szCs w:val="28"/>
        </w:rPr>
      </w:pPr>
    </w:p>
    <w:p w:rsidR="00B84FBA" w:rsidRDefault="00B84FBA" w:rsidP="00AE0EC6">
      <w:pPr>
        <w:ind w:left="10206"/>
        <w:jc w:val="center"/>
        <w:rPr>
          <w:color w:val="000000"/>
          <w:sz w:val="28"/>
          <w:szCs w:val="28"/>
        </w:rPr>
      </w:pPr>
    </w:p>
    <w:p w:rsidR="00B84FBA" w:rsidRDefault="00B84FBA" w:rsidP="00AE0EC6">
      <w:pPr>
        <w:ind w:left="10206"/>
        <w:jc w:val="center"/>
        <w:rPr>
          <w:color w:val="000000"/>
          <w:sz w:val="28"/>
          <w:szCs w:val="28"/>
        </w:rPr>
      </w:pPr>
    </w:p>
    <w:p w:rsidR="00B84FBA" w:rsidRPr="00AE0EC6" w:rsidRDefault="00B84FBA" w:rsidP="00AE0EC6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Pr="00AE0EC6">
        <w:rPr>
          <w:sz w:val="28"/>
          <w:szCs w:val="28"/>
        </w:rPr>
        <w:t>5</w:t>
      </w:r>
    </w:p>
    <w:p w:rsidR="00B84FBA" w:rsidRPr="00AC1DCB" w:rsidRDefault="00B84FBA" w:rsidP="00AE0EC6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 xml:space="preserve">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>
        <w:rPr>
          <w:sz w:val="28"/>
          <w:szCs w:val="28"/>
          <w:shd w:val="clear" w:color="auto" w:fill="FFFFFF"/>
        </w:rPr>
        <w:t>Камышевского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B84FBA" w:rsidRPr="00AC1DCB" w:rsidRDefault="00B84FBA" w:rsidP="00AE0EC6">
      <w:pPr>
        <w:jc w:val="center"/>
        <w:outlineLvl w:val="0"/>
        <w:rPr>
          <w:spacing w:val="5"/>
          <w:sz w:val="28"/>
          <w:szCs w:val="28"/>
        </w:rPr>
      </w:pPr>
    </w:p>
    <w:p w:rsidR="00B84FBA" w:rsidRPr="00AC1DCB" w:rsidRDefault="00B84FBA" w:rsidP="00AE0EC6">
      <w:pPr>
        <w:jc w:val="center"/>
        <w:outlineLvl w:val="0"/>
        <w:rPr>
          <w:spacing w:val="5"/>
          <w:sz w:val="28"/>
          <w:szCs w:val="28"/>
        </w:rPr>
      </w:pPr>
    </w:p>
    <w:p w:rsidR="00B84FBA" w:rsidRDefault="00B84FBA" w:rsidP="00AE0EC6">
      <w:pPr>
        <w:jc w:val="center"/>
        <w:outlineLvl w:val="0"/>
        <w:rPr>
          <w:spacing w:val="5"/>
          <w:sz w:val="28"/>
          <w:szCs w:val="28"/>
        </w:rPr>
      </w:pPr>
      <w:r w:rsidRPr="00AC1DCB">
        <w:rPr>
          <w:spacing w:val="5"/>
          <w:sz w:val="28"/>
          <w:szCs w:val="28"/>
        </w:rPr>
        <w:t>РАСХОДЫ</w:t>
      </w:r>
    </w:p>
    <w:p w:rsidR="00B84FBA" w:rsidRPr="00AC1DCB" w:rsidRDefault="00B84FBA" w:rsidP="00AE0EC6">
      <w:pPr>
        <w:jc w:val="center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</w:t>
      </w:r>
      <w:r w:rsidRPr="00AC1DCB">
        <w:rPr>
          <w:spacing w:val="5"/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AC1DCB">
        <w:rPr>
          <w:spacing w:val="5"/>
          <w:sz w:val="28"/>
          <w:szCs w:val="28"/>
        </w:rPr>
        <w:t xml:space="preserve"> программы </w:t>
      </w:r>
      <w:r>
        <w:rPr>
          <w:spacing w:val="5"/>
          <w:sz w:val="28"/>
          <w:szCs w:val="28"/>
        </w:rPr>
        <w:t>Камышевского сельского поселения</w:t>
      </w:r>
      <w:r w:rsidRPr="00AC1DCB">
        <w:rPr>
          <w:spacing w:val="5"/>
          <w:sz w:val="28"/>
          <w:szCs w:val="28"/>
        </w:rPr>
        <w:br/>
        <w:t>«</w:t>
      </w:r>
      <w:r w:rsidRPr="00AC1DCB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</w:rPr>
        <w:t>Камышевского сельского поселения</w:t>
      </w:r>
      <w:r w:rsidRPr="00AC1DCB">
        <w:rPr>
          <w:spacing w:val="5"/>
          <w:sz w:val="28"/>
          <w:szCs w:val="28"/>
        </w:rPr>
        <w:t>»</w:t>
      </w:r>
    </w:p>
    <w:p w:rsidR="00B84FBA" w:rsidRPr="0005096C" w:rsidRDefault="00B84FBA" w:rsidP="00AE0EC6">
      <w:pPr>
        <w:ind w:firstLine="709"/>
        <w:jc w:val="both"/>
        <w:rPr>
          <w:color w:val="FF0000"/>
          <w:kern w:val="2"/>
          <w:sz w:val="28"/>
          <w:szCs w:val="28"/>
        </w:rPr>
      </w:pPr>
    </w:p>
    <w:p w:rsidR="00B84FBA" w:rsidRPr="0005096C" w:rsidRDefault="00B84FBA" w:rsidP="00AE0EC6">
      <w:pPr>
        <w:ind w:firstLine="709"/>
        <w:jc w:val="both"/>
        <w:rPr>
          <w:color w:val="FF0000"/>
          <w:kern w:val="2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287"/>
        <w:gridCol w:w="1683"/>
        <w:gridCol w:w="554"/>
        <w:gridCol w:w="427"/>
        <w:gridCol w:w="1336"/>
        <w:gridCol w:w="708"/>
        <w:gridCol w:w="1276"/>
        <w:gridCol w:w="1140"/>
        <w:gridCol w:w="1103"/>
        <w:gridCol w:w="1103"/>
        <w:gridCol w:w="1103"/>
        <w:gridCol w:w="1249"/>
      </w:tblGrid>
      <w:tr w:rsidR="00B84FBA" w:rsidRPr="00AC1DCB">
        <w:tc>
          <w:tcPr>
            <w:tcW w:w="3287" w:type="dxa"/>
            <w:vMerge w:val="restart"/>
            <w:shd w:val="clear" w:color="auto" w:fill="FFFFFF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Наименование </w:t>
            </w:r>
          </w:p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основного мероприятия подпрограммы </w:t>
            </w:r>
          </w:p>
        </w:tc>
        <w:tc>
          <w:tcPr>
            <w:tcW w:w="1683" w:type="dxa"/>
            <w:vMerge w:val="restart"/>
            <w:shd w:val="clear" w:color="auto" w:fill="FFFFFF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Ответст-венный исполнитель, </w:t>
            </w:r>
            <w:r w:rsidRPr="00AC1DCB">
              <w:rPr>
                <w:spacing w:val="-10"/>
                <w:sz w:val="24"/>
                <w:szCs w:val="24"/>
              </w:rPr>
              <w:t>соисполнители,</w:t>
            </w:r>
            <w:r w:rsidRPr="00AC1DCB">
              <w:rPr>
                <w:sz w:val="24"/>
                <w:szCs w:val="24"/>
              </w:rPr>
              <w:t xml:space="preserve"> участники </w:t>
            </w:r>
          </w:p>
        </w:tc>
        <w:tc>
          <w:tcPr>
            <w:tcW w:w="3025" w:type="dxa"/>
            <w:gridSpan w:val="4"/>
            <w:shd w:val="clear" w:color="auto" w:fill="FFFFFF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Объем расходов, всего </w:t>
            </w:r>
          </w:p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(тыс. рублей) </w:t>
            </w:r>
          </w:p>
        </w:tc>
        <w:tc>
          <w:tcPr>
            <w:tcW w:w="5698" w:type="dxa"/>
            <w:gridSpan w:val="5"/>
            <w:shd w:val="clear" w:color="auto" w:fill="FFFFFF"/>
          </w:tcPr>
          <w:p w:rsidR="00B84FBA" w:rsidRPr="00AC1DCB" w:rsidRDefault="00B84FBA" w:rsidP="00AC1DCB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В том числе по годам реализации </w:t>
            </w:r>
            <w:r w:rsidRPr="00AC1DC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муниципальной</w:t>
            </w:r>
            <w:r w:rsidRPr="00AC1DCB">
              <w:rPr>
                <w:sz w:val="24"/>
                <w:szCs w:val="24"/>
              </w:rPr>
              <w:t xml:space="preserve"> программы (тыс. рублей)</w:t>
            </w:r>
          </w:p>
        </w:tc>
      </w:tr>
      <w:tr w:rsidR="00B84FBA" w:rsidRPr="00AC1DCB">
        <w:tc>
          <w:tcPr>
            <w:tcW w:w="3287" w:type="dxa"/>
            <w:vMerge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dxa"/>
            <w:shd w:val="clear" w:color="auto" w:fill="FFFFFF"/>
          </w:tcPr>
          <w:p w:rsidR="00B84FBA" w:rsidRPr="00AC1DCB" w:rsidRDefault="00B84FBA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ГР</w:t>
            </w:r>
          </w:p>
          <w:p w:rsidR="00B84FBA" w:rsidRPr="00AC1DCB" w:rsidRDefault="00B84FBA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БС</w:t>
            </w:r>
          </w:p>
        </w:tc>
        <w:tc>
          <w:tcPr>
            <w:tcW w:w="427" w:type="dxa"/>
            <w:shd w:val="clear" w:color="auto" w:fill="FFFFFF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РзПр</w:t>
            </w:r>
          </w:p>
        </w:tc>
        <w:tc>
          <w:tcPr>
            <w:tcW w:w="1336" w:type="dxa"/>
            <w:shd w:val="clear" w:color="auto" w:fill="FFFFFF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FFFFFF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shd w:val="clear" w:color="auto" w:fill="FFFFFF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FFFFFF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103" w:type="dxa"/>
            <w:shd w:val="clear" w:color="auto" w:fill="FFFFFF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2019 год</w:t>
            </w:r>
          </w:p>
        </w:tc>
        <w:tc>
          <w:tcPr>
            <w:tcW w:w="1103" w:type="dxa"/>
            <w:shd w:val="clear" w:color="auto" w:fill="FFFFFF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2020 год</w:t>
            </w:r>
          </w:p>
        </w:tc>
        <w:tc>
          <w:tcPr>
            <w:tcW w:w="1103" w:type="dxa"/>
            <w:shd w:val="clear" w:color="auto" w:fill="FFFFFF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249" w:type="dxa"/>
            <w:shd w:val="clear" w:color="auto" w:fill="FFFFFF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2022 год </w:t>
            </w:r>
          </w:p>
        </w:tc>
      </w:tr>
    </w:tbl>
    <w:p w:rsidR="00B84FBA" w:rsidRPr="00AC1DCB" w:rsidRDefault="00B84FBA" w:rsidP="00AE0EC6">
      <w:pPr>
        <w:jc w:val="both"/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291"/>
        <w:gridCol w:w="1689"/>
        <w:gridCol w:w="472"/>
        <w:gridCol w:w="542"/>
        <w:gridCol w:w="1293"/>
        <w:gridCol w:w="708"/>
        <w:gridCol w:w="1276"/>
        <w:gridCol w:w="1138"/>
        <w:gridCol w:w="1105"/>
        <w:gridCol w:w="1105"/>
        <w:gridCol w:w="1106"/>
        <w:gridCol w:w="1244"/>
      </w:tblGrid>
      <w:tr w:rsidR="00B84FBA" w:rsidRPr="00AC1DCB">
        <w:trPr>
          <w:tblHeader/>
        </w:trPr>
        <w:tc>
          <w:tcPr>
            <w:tcW w:w="3291" w:type="dxa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2</w:t>
            </w:r>
          </w:p>
        </w:tc>
        <w:tc>
          <w:tcPr>
            <w:tcW w:w="472" w:type="dxa"/>
          </w:tcPr>
          <w:p w:rsidR="00B84FBA" w:rsidRPr="00AC1DCB" w:rsidRDefault="00B84FBA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3</w:t>
            </w:r>
          </w:p>
        </w:tc>
        <w:tc>
          <w:tcPr>
            <w:tcW w:w="542" w:type="dxa"/>
          </w:tcPr>
          <w:p w:rsidR="00B84FBA" w:rsidRPr="00AC1DCB" w:rsidRDefault="00B84FBA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B84FBA" w:rsidRPr="00AC1DCB" w:rsidRDefault="00B84FBA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84FBA" w:rsidRPr="00AC1DCB" w:rsidRDefault="00B84FBA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84FBA" w:rsidRPr="00AC1DCB" w:rsidRDefault="00B84FBA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B84FBA" w:rsidRPr="00AC1DCB" w:rsidRDefault="00B84FBA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B84FBA" w:rsidRPr="00AC1DCB" w:rsidRDefault="00B84FBA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B84FBA" w:rsidRPr="00AC1DCB" w:rsidRDefault="00B84FBA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B84FBA" w:rsidRPr="00AC1DCB" w:rsidRDefault="00B84FBA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1244" w:type="dxa"/>
          </w:tcPr>
          <w:p w:rsidR="00B84FBA" w:rsidRPr="00AC1DCB" w:rsidRDefault="00B84FBA" w:rsidP="00AE0EC6">
            <w:pPr>
              <w:jc w:val="center"/>
              <w:rPr>
                <w:spacing w:val="-20"/>
                <w:sz w:val="24"/>
                <w:szCs w:val="24"/>
              </w:rPr>
            </w:pPr>
            <w:r w:rsidRPr="00AC1DCB">
              <w:rPr>
                <w:spacing w:val="-20"/>
                <w:sz w:val="24"/>
                <w:szCs w:val="24"/>
              </w:rPr>
              <w:t>12</w:t>
            </w:r>
          </w:p>
        </w:tc>
      </w:tr>
      <w:tr w:rsidR="00B84FBA" w:rsidRPr="00AC1DCB">
        <w:tc>
          <w:tcPr>
            <w:tcW w:w="3291" w:type="dxa"/>
            <w:vMerge w:val="restart"/>
          </w:tcPr>
          <w:p w:rsidR="00B84FBA" w:rsidRPr="00AC1DCB" w:rsidRDefault="00B84FBA" w:rsidP="00AC1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AC1DCB">
              <w:rPr>
                <w:sz w:val="24"/>
                <w:szCs w:val="24"/>
              </w:rPr>
              <w:t xml:space="preserve">программа Ростовской области «Формирование современной городской среды на территории </w:t>
            </w:r>
            <w:r>
              <w:rPr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1689" w:type="dxa"/>
          </w:tcPr>
          <w:p w:rsidR="00B84FBA" w:rsidRPr="00AC1DCB" w:rsidRDefault="00B84FBA" w:rsidP="00AE0EC6">
            <w:pPr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472" w:type="dxa"/>
          </w:tcPr>
          <w:p w:rsidR="00B84FBA" w:rsidRPr="00AC1DCB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542" w:type="dxa"/>
          </w:tcPr>
          <w:p w:rsidR="00B84FBA" w:rsidRPr="00AC1DCB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93" w:type="dxa"/>
          </w:tcPr>
          <w:p w:rsidR="00B84FBA" w:rsidRPr="00AC1DCB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B84FBA" w:rsidRPr="00AC1DCB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84FBA" w:rsidRPr="002D3826" w:rsidRDefault="00B84FBA" w:rsidP="00FD3053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825,1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138" w:type="dxa"/>
          </w:tcPr>
          <w:p w:rsidR="00B84FBA" w:rsidRPr="002D3826" w:rsidRDefault="00B84FBA" w:rsidP="00FF0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B84FBA" w:rsidRPr="002D3826" w:rsidRDefault="00B84FBA" w:rsidP="00FF0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206,2</w:t>
            </w:r>
          </w:p>
        </w:tc>
        <w:tc>
          <w:tcPr>
            <w:tcW w:w="1105" w:type="dxa"/>
          </w:tcPr>
          <w:p w:rsidR="00B84FBA" w:rsidRDefault="00B84FBA">
            <w:r w:rsidRPr="00B505DF">
              <w:rPr>
                <w:sz w:val="24"/>
                <w:szCs w:val="24"/>
              </w:rPr>
              <w:t>206,2</w:t>
            </w:r>
          </w:p>
        </w:tc>
        <w:tc>
          <w:tcPr>
            <w:tcW w:w="1106" w:type="dxa"/>
          </w:tcPr>
          <w:p w:rsidR="00B84FBA" w:rsidRDefault="00B84FBA">
            <w:r w:rsidRPr="00B505DF">
              <w:rPr>
                <w:sz w:val="24"/>
                <w:szCs w:val="24"/>
              </w:rPr>
              <w:t>206,2</w:t>
            </w:r>
          </w:p>
        </w:tc>
        <w:tc>
          <w:tcPr>
            <w:tcW w:w="1244" w:type="dxa"/>
          </w:tcPr>
          <w:p w:rsidR="00B84FBA" w:rsidRDefault="00B84FBA">
            <w:r w:rsidRPr="00B505DF">
              <w:rPr>
                <w:sz w:val="24"/>
                <w:szCs w:val="24"/>
              </w:rPr>
              <w:t>206,2</w:t>
            </w:r>
          </w:p>
        </w:tc>
      </w:tr>
      <w:tr w:rsidR="00B84FBA" w:rsidRPr="00AC1DCB">
        <w:tc>
          <w:tcPr>
            <w:tcW w:w="3291" w:type="dxa"/>
            <w:vMerge/>
          </w:tcPr>
          <w:p w:rsidR="00B84FBA" w:rsidRPr="00AC1DCB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84FBA" w:rsidRPr="00AC1DCB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 xml:space="preserve">из них неисполнен-ные расходные обязательства отчетного финансового года </w:t>
            </w:r>
          </w:p>
        </w:tc>
        <w:tc>
          <w:tcPr>
            <w:tcW w:w="472" w:type="dxa"/>
          </w:tcPr>
          <w:p w:rsidR="00B84FBA" w:rsidRPr="00AC1DCB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542" w:type="dxa"/>
          </w:tcPr>
          <w:p w:rsidR="00B84FBA" w:rsidRPr="00AC1DCB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93" w:type="dxa"/>
          </w:tcPr>
          <w:p w:rsidR="00B84FBA" w:rsidRPr="00AC1DCB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B84FBA" w:rsidRPr="00AC1DCB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</w:tcPr>
          <w:p w:rsidR="00B84FBA" w:rsidRPr="00AC1DCB" w:rsidRDefault="00B84FBA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B84FBA" w:rsidRPr="00AC1DCB" w:rsidRDefault="00B84FBA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B84FBA" w:rsidRPr="00AC1DCB" w:rsidRDefault="00B84FBA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4FBA" w:rsidRPr="00AC1DCB" w:rsidRDefault="00B84FBA" w:rsidP="00AE0EC6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244" w:type="dxa"/>
          </w:tcPr>
          <w:p w:rsidR="00B84FBA" w:rsidRPr="00AC1DCB" w:rsidRDefault="00B84FBA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B84FBA" w:rsidRPr="00AC1DCB">
        <w:tc>
          <w:tcPr>
            <w:tcW w:w="3291" w:type="dxa"/>
            <w:vMerge/>
          </w:tcPr>
          <w:p w:rsidR="00B84FBA" w:rsidRPr="00AC1DCB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84FBA" w:rsidRPr="00AC1DCB" w:rsidRDefault="00B84FBA" w:rsidP="00AE0EC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Камышевского сельского поселения </w:t>
            </w:r>
          </w:p>
        </w:tc>
        <w:tc>
          <w:tcPr>
            <w:tcW w:w="472" w:type="dxa"/>
          </w:tcPr>
          <w:p w:rsidR="00B84FBA" w:rsidRPr="00AC1DCB" w:rsidRDefault="00B84FBA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904</w:t>
            </w:r>
          </w:p>
        </w:tc>
        <w:tc>
          <w:tcPr>
            <w:tcW w:w="542" w:type="dxa"/>
          </w:tcPr>
          <w:p w:rsidR="00B84FBA" w:rsidRPr="00AC1DCB" w:rsidRDefault="00B84FBA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93" w:type="dxa"/>
          </w:tcPr>
          <w:p w:rsidR="00B84FBA" w:rsidRPr="00AC1DCB" w:rsidRDefault="00B84FBA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B84FBA" w:rsidRPr="00AC1DCB" w:rsidRDefault="00B84FBA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84FBA" w:rsidRPr="002D3826" w:rsidRDefault="00B84FBA" w:rsidP="00FF05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825,1</w:t>
            </w:r>
          </w:p>
        </w:tc>
        <w:tc>
          <w:tcPr>
            <w:tcW w:w="1138" w:type="dxa"/>
          </w:tcPr>
          <w:p w:rsidR="00B84FBA" w:rsidRPr="002D3826" w:rsidRDefault="00B84FBA" w:rsidP="00FF05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B84FBA" w:rsidRDefault="00B84FBA">
            <w:r w:rsidRPr="00A56C3A">
              <w:rPr>
                <w:sz w:val="24"/>
                <w:szCs w:val="24"/>
              </w:rPr>
              <w:t>206,2</w:t>
            </w:r>
          </w:p>
        </w:tc>
        <w:tc>
          <w:tcPr>
            <w:tcW w:w="1105" w:type="dxa"/>
          </w:tcPr>
          <w:p w:rsidR="00B84FBA" w:rsidRDefault="00B84FBA">
            <w:r w:rsidRPr="00A56C3A">
              <w:rPr>
                <w:sz w:val="24"/>
                <w:szCs w:val="24"/>
              </w:rPr>
              <w:t>206,2</w:t>
            </w:r>
          </w:p>
        </w:tc>
        <w:tc>
          <w:tcPr>
            <w:tcW w:w="1106" w:type="dxa"/>
          </w:tcPr>
          <w:p w:rsidR="00B84FBA" w:rsidRDefault="00B84FBA">
            <w:r w:rsidRPr="00A56C3A">
              <w:rPr>
                <w:sz w:val="24"/>
                <w:szCs w:val="24"/>
              </w:rPr>
              <w:t>206,2</w:t>
            </w:r>
          </w:p>
        </w:tc>
        <w:tc>
          <w:tcPr>
            <w:tcW w:w="1244" w:type="dxa"/>
          </w:tcPr>
          <w:p w:rsidR="00B84FBA" w:rsidRDefault="00B84FBA">
            <w:r w:rsidRPr="00A56C3A">
              <w:rPr>
                <w:sz w:val="24"/>
                <w:szCs w:val="24"/>
              </w:rPr>
              <w:t>206,2</w:t>
            </w:r>
          </w:p>
        </w:tc>
      </w:tr>
      <w:tr w:rsidR="00B84FBA" w:rsidRPr="00AC1DCB">
        <w:tc>
          <w:tcPr>
            <w:tcW w:w="3291" w:type="dxa"/>
          </w:tcPr>
          <w:p w:rsidR="00B84FBA" w:rsidRPr="00AC1DCB" w:rsidRDefault="00B84FBA" w:rsidP="00AC1D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>Подпрограмма 1 «</w:t>
            </w:r>
            <w:r w:rsidRPr="00AC1DCB">
              <w:rPr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sz w:val="24"/>
                <w:szCs w:val="24"/>
              </w:rPr>
              <w:t>Камышевского сельского поселения</w:t>
            </w:r>
            <w:r w:rsidRPr="00AC1DC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B84FBA" w:rsidRPr="00AC1DCB" w:rsidRDefault="00B84FBA" w:rsidP="00AE0EC6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472" w:type="dxa"/>
          </w:tcPr>
          <w:p w:rsidR="00B84FBA" w:rsidRPr="00AC1DCB" w:rsidRDefault="00B84FBA" w:rsidP="00AE0EC6">
            <w:pPr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904</w:t>
            </w:r>
          </w:p>
        </w:tc>
        <w:tc>
          <w:tcPr>
            <w:tcW w:w="542" w:type="dxa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93" w:type="dxa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B84FBA" w:rsidRPr="00AC1DCB" w:rsidRDefault="00B84FBA" w:rsidP="00AE0EC6">
            <w:pPr>
              <w:jc w:val="center"/>
              <w:rPr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84FBA" w:rsidRDefault="00B84FBA">
            <w:r w:rsidRPr="00977324">
              <w:rPr>
                <w:sz w:val="24"/>
                <w:szCs w:val="24"/>
              </w:rPr>
              <w:t>825,1</w:t>
            </w:r>
          </w:p>
        </w:tc>
        <w:tc>
          <w:tcPr>
            <w:tcW w:w="1138" w:type="dxa"/>
          </w:tcPr>
          <w:p w:rsidR="00B84FBA" w:rsidRPr="002D3826" w:rsidRDefault="00B84FBA" w:rsidP="008973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05" w:type="dxa"/>
          </w:tcPr>
          <w:p w:rsidR="00B84FBA" w:rsidRDefault="00B84FBA">
            <w:r w:rsidRPr="007E7A12">
              <w:rPr>
                <w:sz w:val="24"/>
                <w:szCs w:val="24"/>
              </w:rPr>
              <w:t>206,2</w:t>
            </w:r>
          </w:p>
        </w:tc>
        <w:tc>
          <w:tcPr>
            <w:tcW w:w="1105" w:type="dxa"/>
          </w:tcPr>
          <w:p w:rsidR="00B84FBA" w:rsidRDefault="00B84FBA">
            <w:r w:rsidRPr="007E7A12">
              <w:rPr>
                <w:sz w:val="24"/>
                <w:szCs w:val="24"/>
              </w:rPr>
              <w:t>206,2</w:t>
            </w:r>
          </w:p>
        </w:tc>
        <w:tc>
          <w:tcPr>
            <w:tcW w:w="1106" w:type="dxa"/>
          </w:tcPr>
          <w:p w:rsidR="00B84FBA" w:rsidRDefault="00B84FBA">
            <w:r w:rsidRPr="007E7A12">
              <w:rPr>
                <w:sz w:val="24"/>
                <w:szCs w:val="24"/>
              </w:rPr>
              <w:t>206,2</w:t>
            </w:r>
          </w:p>
        </w:tc>
        <w:tc>
          <w:tcPr>
            <w:tcW w:w="1244" w:type="dxa"/>
          </w:tcPr>
          <w:p w:rsidR="00B84FBA" w:rsidRDefault="00B84FBA">
            <w:r w:rsidRPr="007E7A12">
              <w:rPr>
                <w:sz w:val="24"/>
                <w:szCs w:val="24"/>
              </w:rPr>
              <w:t>206,2</w:t>
            </w:r>
          </w:p>
        </w:tc>
      </w:tr>
      <w:tr w:rsidR="00B84FBA" w:rsidRPr="00AC1DCB">
        <w:trPr>
          <w:trHeight w:val="55"/>
        </w:trPr>
        <w:tc>
          <w:tcPr>
            <w:tcW w:w="3291" w:type="dxa"/>
            <w:vMerge w:val="restart"/>
          </w:tcPr>
          <w:p w:rsidR="00B84FBA" w:rsidRPr="00AC1DCB" w:rsidRDefault="00B84FBA" w:rsidP="00AC1DCB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1.1. </w:t>
            </w:r>
            <w:r w:rsidRPr="00AC1DCB">
              <w:rPr>
                <w:sz w:val="24"/>
                <w:szCs w:val="24"/>
              </w:rPr>
              <w:t xml:space="preserve">Благоустройство общественных территорий муниципальных образований </w:t>
            </w:r>
            <w:r>
              <w:rPr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1689" w:type="dxa"/>
            <w:vMerge w:val="restart"/>
          </w:tcPr>
          <w:p w:rsidR="00B84FBA" w:rsidRPr="00AC1DCB" w:rsidRDefault="00B84FBA" w:rsidP="002D4949">
            <w:pPr>
              <w:spacing w:line="26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472" w:type="dxa"/>
          </w:tcPr>
          <w:p w:rsidR="00B84FBA" w:rsidRDefault="00B84FBA">
            <w:r w:rsidRPr="009A7523">
              <w:rPr>
                <w:spacing w:val="-20"/>
                <w:kern w:val="2"/>
                <w:sz w:val="24"/>
                <w:szCs w:val="24"/>
              </w:rPr>
              <w:t>904</w:t>
            </w:r>
          </w:p>
        </w:tc>
        <w:tc>
          <w:tcPr>
            <w:tcW w:w="542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93" w:type="dxa"/>
          </w:tcPr>
          <w:p w:rsidR="00B84FBA" w:rsidRPr="00AC1DCB" w:rsidRDefault="00B84FBA" w:rsidP="002D4949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84FBA" w:rsidRDefault="00B84FBA">
            <w:r w:rsidRPr="00977324">
              <w:rPr>
                <w:sz w:val="24"/>
                <w:szCs w:val="24"/>
              </w:rPr>
              <w:t>825,1</w:t>
            </w:r>
          </w:p>
        </w:tc>
        <w:tc>
          <w:tcPr>
            <w:tcW w:w="1138" w:type="dxa"/>
          </w:tcPr>
          <w:p w:rsidR="00B84FBA" w:rsidRPr="002D3826" w:rsidRDefault="00B84FBA" w:rsidP="00DE6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05" w:type="dxa"/>
            <w:tcBorders>
              <w:bottom w:val="nil"/>
            </w:tcBorders>
          </w:tcPr>
          <w:p w:rsidR="00B84FBA" w:rsidRDefault="00B84FBA">
            <w:r w:rsidRPr="007E7A12">
              <w:rPr>
                <w:sz w:val="24"/>
                <w:szCs w:val="24"/>
              </w:rPr>
              <w:t>206,2</w:t>
            </w:r>
          </w:p>
        </w:tc>
        <w:tc>
          <w:tcPr>
            <w:tcW w:w="1105" w:type="dxa"/>
            <w:tcBorders>
              <w:bottom w:val="nil"/>
            </w:tcBorders>
          </w:tcPr>
          <w:p w:rsidR="00B84FBA" w:rsidRDefault="00B84FBA">
            <w:r w:rsidRPr="007E7A12">
              <w:rPr>
                <w:sz w:val="24"/>
                <w:szCs w:val="24"/>
              </w:rPr>
              <w:t>206,2</w:t>
            </w:r>
          </w:p>
        </w:tc>
        <w:tc>
          <w:tcPr>
            <w:tcW w:w="1106" w:type="dxa"/>
            <w:tcBorders>
              <w:bottom w:val="nil"/>
            </w:tcBorders>
          </w:tcPr>
          <w:p w:rsidR="00B84FBA" w:rsidRDefault="00B84FBA">
            <w:r w:rsidRPr="007E7A12">
              <w:rPr>
                <w:sz w:val="24"/>
                <w:szCs w:val="24"/>
              </w:rPr>
              <w:t>206,2</w:t>
            </w:r>
          </w:p>
        </w:tc>
        <w:tc>
          <w:tcPr>
            <w:tcW w:w="1244" w:type="dxa"/>
            <w:tcBorders>
              <w:bottom w:val="nil"/>
            </w:tcBorders>
          </w:tcPr>
          <w:p w:rsidR="00B84FBA" w:rsidRDefault="00B84FBA">
            <w:r w:rsidRPr="007E7A12">
              <w:rPr>
                <w:sz w:val="24"/>
                <w:szCs w:val="24"/>
              </w:rPr>
              <w:t>206,2</w:t>
            </w:r>
          </w:p>
        </w:tc>
      </w:tr>
      <w:tr w:rsidR="00B84FBA" w:rsidRPr="00AC1DCB">
        <w:tc>
          <w:tcPr>
            <w:tcW w:w="3291" w:type="dxa"/>
            <w:vMerge/>
          </w:tcPr>
          <w:p w:rsidR="00B84FBA" w:rsidRPr="00AC1DCB" w:rsidRDefault="00B84FBA" w:rsidP="002D494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B84FBA" w:rsidRPr="00AC1DCB" w:rsidRDefault="00B84FBA" w:rsidP="002D4949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B84FBA" w:rsidRDefault="00B84FBA">
            <w:r w:rsidRPr="009A7523">
              <w:rPr>
                <w:spacing w:val="-20"/>
                <w:kern w:val="2"/>
                <w:sz w:val="24"/>
                <w:szCs w:val="24"/>
              </w:rPr>
              <w:t>904</w:t>
            </w:r>
          </w:p>
        </w:tc>
        <w:tc>
          <w:tcPr>
            <w:tcW w:w="542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93" w:type="dxa"/>
          </w:tcPr>
          <w:p w:rsidR="00B84FBA" w:rsidRPr="00841581" w:rsidRDefault="00B84FBA" w:rsidP="002D4949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21100</w:t>
            </w:r>
            <w:r>
              <w:rPr>
                <w:spacing w:val="-20"/>
                <w:kern w:val="2"/>
                <w:sz w:val="24"/>
                <w:szCs w:val="24"/>
                <w:lang w:val="en-US"/>
              </w:rPr>
              <w:t>S</w:t>
            </w:r>
            <w:r>
              <w:rPr>
                <w:spacing w:val="-20"/>
                <w:kern w:val="2"/>
                <w:sz w:val="24"/>
                <w:szCs w:val="24"/>
              </w:rPr>
              <w:t>74200</w:t>
            </w:r>
          </w:p>
        </w:tc>
        <w:tc>
          <w:tcPr>
            <w:tcW w:w="708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>
              <w:rPr>
                <w:spacing w:val="-20"/>
                <w:kern w:val="2"/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B84FBA" w:rsidRDefault="00B84FBA">
            <w:r w:rsidRPr="00977324">
              <w:rPr>
                <w:sz w:val="24"/>
                <w:szCs w:val="24"/>
              </w:rPr>
              <w:t>825,1</w:t>
            </w:r>
          </w:p>
        </w:tc>
        <w:tc>
          <w:tcPr>
            <w:tcW w:w="1138" w:type="dxa"/>
          </w:tcPr>
          <w:p w:rsidR="00B84FBA" w:rsidRPr="002D3826" w:rsidRDefault="00B84FBA" w:rsidP="00DE6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05" w:type="dxa"/>
          </w:tcPr>
          <w:p w:rsidR="00B84FBA" w:rsidRDefault="00B84FBA">
            <w:r w:rsidRPr="007E7A12">
              <w:rPr>
                <w:sz w:val="24"/>
                <w:szCs w:val="24"/>
              </w:rPr>
              <w:t>206,2</w:t>
            </w:r>
          </w:p>
        </w:tc>
        <w:tc>
          <w:tcPr>
            <w:tcW w:w="1105" w:type="dxa"/>
          </w:tcPr>
          <w:p w:rsidR="00B84FBA" w:rsidRDefault="00B84FBA">
            <w:r w:rsidRPr="007E7A12">
              <w:rPr>
                <w:sz w:val="24"/>
                <w:szCs w:val="24"/>
              </w:rPr>
              <w:t>206,2</w:t>
            </w:r>
          </w:p>
        </w:tc>
        <w:tc>
          <w:tcPr>
            <w:tcW w:w="1106" w:type="dxa"/>
          </w:tcPr>
          <w:p w:rsidR="00B84FBA" w:rsidRDefault="00B84FBA">
            <w:r w:rsidRPr="007E7A12">
              <w:rPr>
                <w:sz w:val="24"/>
                <w:szCs w:val="24"/>
              </w:rPr>
              <w:t>206,2</w:t>
            </w:r>
          </w:p>
        </w:tc>
        <w:tc>
          <w:tcPr>
            <w:tcW w:w="1244" w:type="dxa"/>
          </w:tcPr>
          <w:p w:rsidR="00B84FBA" w:rsidRDefault="00B84FBA">
            <w:r w:rsidRPr="007E7A12">
              <w:rPr>
                <w:sz w:val="24"/>
                <w:szCs w:val="24"/>
              </w:rPr>
              <w:t>206,2</w:t>
            </w:r>
          </w:p>
        </w:tc>
      </w:tr>
      <w:tr w:rsidR="00B84FBA" w:rsidRPr="00AC1DCB">
        <w:tc>
          <w:tcPr>
            <w:tcW w:w="3291" w:type="dxa"/>
            <w:vMerge/>
          </w:tcPr>
          <w:p w:rsidR="00B84FBA" w:rsidRPr="00AC1DCB" w:rsidRDefault="00B84FBA" w:rsidP="002D4949">
            <w:pPr>
              <w:spacing w:line="264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B84FBA" w:rsidRPr="00AC1DCB" w:rsidRDefault="00B84FBA" w:rsidP="002D4949">
            <w:pPr>
              <w:spacing w:line="264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72" w:type="dxa"/>
          </w:tcPr>
          <w:p w:rsidR="00B84FBA" w:rsidRDefault="00B84FBA">
            <w:r w:rsidRPr="009A7523">
              <w:rPr>
                <w:spacing w:val="-20"/>
                <w:kern w:val="2"/>
                <w:sz w:val="24"/>
                <w:szCs w:val="24"/>
              </w:rPr>
              <w:t>904</w:t>
            </w:r>
          </w:p>
        </w:tc>
        <w:tc>
          <w:tcPr>
            <w:tcW w:w="542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93" w:type="dxa"/>
          </w:tcPr>
          <w:p w:rsidR="00B84FBA" w:rsidRPr="00AC1DCB" w:rsidRDefault="00B84FBA" w:rsidP="002D4949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</w:tcBorders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C1DCB">
        <w:tc>
          <w:tcPr>
            <w:tcW w:w="3291" w:type="dxa"/>
          </w:tcPr>
          <w:p w:rsidR="00B84FBA" w:rsidRPr="00AC1DCB" w:rsidRDefault="00B84FBA" w:rsidP="00DE62DE">
            <w:pPr>
              <w:spacing w:line="264" w:lineRule="auto"/>
              <w:rPr>
                <w:kern w:val="2"/>
                <w:sz w:val="24"/>
                <w:szCs w:val="24"/>
              </w:rPr>
            </w:pPr>
            <w:r w:rsidRPr="00AC1DCB">
              <w:rPr>
                <w:kern w:val="2"/>
                <w:sz w:val="24"/>
                <w:szCs w:val="24"/>
              </w:rPr>
              <w:t xml:space="preserve">ОМ 1.2. </w:t>
            </w:r>
            <w:r w:rsidRPr="00AC1DCB">
              <w:rPr>
                <w:sz w:val="24"/>
                <w:szCs w:val="24"/>
              </w:rPr>
              <w:t xml:space="preserve">Содействие обустройству мест массового отдыха населения </w:t>
            </w:r>
          </w:p>
        </w:tc>
        <w:tc>
          <w:tcPr>
            <w:tcW w:w="1689" w:type="dxa"/>
          </w:tcPr>
          <w:p w:rsidR="00B84FBA" w:rsidRPr="00AC1DCB" w:rsidRDefault="00B84FBA" w:rsidP="002D4949">
            <w:pPr>
              <w:spacing w:line="264" w:lineRule="auto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472" w:type="dxa"/>
          </w:tcPr>
          <w:p w:rsidR="00B84FBA" w:rsidRDefault="00B84FBA">
            <w:r w:rsidRPr="00F60852">
              <w:rPr>
                <w:spacing w:val="-20"/>
                <w:kern w:val="2"/>
                <w:sz w:val="24"/>
                <w:szCs w:val="24"/>
              </w:rPr>
              <w:t>904</w:t>
            </w:r>
          </w:p>
        </w:tc>
        <w:tc>
          <w:tcPr>
            <w:tcW w:w="542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pacing w:val="-20"/>
                <w:kern w:val="2"/>
                <w:sz w:val="24"/>
                <w:szCs w:val="24"/>
              </w:rPr>
              <w:t>0503</w:t>
            </w:r>
          </w:p>
        </w:tc>
        <w:tc>
          <w:tcPr>
            <w:tcW w:w="1293" w:type="dxa"/>
          </w:tcPr>
          <w:p w:rsidR="00B84FBA" w:rsidRPr="00AC1DCB" w:rsidRDefault="00B84FBA" w:rsidP="002D4949">
            <w:pPr>
              <w:spacing w:line="264" w:lineRule="auto"/>
              <w:ind w:right="-109" w:hanging="40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  <w:tr w:rsidR="00B84FBA" w:rsidRPr="00AC1DCB">
        <w:tc>
          <w:tcPr>
            <w:tcW w:w="3291" w:type="dxa"/>
          </w:tcPr>
          <w:p w:rsidR="00B84FBA" w:rsidRPr="00AC1DCB" w:rsidRDefault="00B84FBA" w:rsidP="00AC1DCB">
            <w:pPr>
              <w:spacing w:line="264" w:lineRule="auto"/>
              <w:rPr>
                <w:spacing w:val="-10"/>
                <w:kern w:val="2"/>
                <w:sz w:val="24"/>
                <w:szCs w:val="24"/>
              </w:rPr>
            </w:pPr>
            <w:r w:rsidRPr="00AC1DCB">
              <w:rPr>
                <w:spacing w:val="-10"/>
                <w:kern w:val="2"/>
                <w:sz w:val="24"/>
                <w:szCs w:val="24"/>
              </w:rPr>
              <w:t xml:space="preserve">ОМ 1.3. </w:t>
            </w:r>
            <w:r w:rsidRPr="00AC1DCB">
              <w:rPr>
                <w:spacing w:val="-10"/>
                <w:sz w:val="24"/>
                <w:szCs w:val="24"/>
              </w:rPr>
              <w:t>Предо</w:t>
            </w:r>
            <w:r>
              <w:rPr>
                <w:spacing w:val="-10"/>
                <w:sz w:val="24"/>
                <w:szCs w:val="24"/>
              </w:rPr>
              <w:t>ставление субсидии муниципальному образованию</w:t>
            </w:r>
            <w:r w:rsidRPr="00AC1DCB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Камышевского сельского поселения</w:t>
            </w:r>
            <w:r w:rsidRPr="00AC1DCB">
              <w:rPr>
                <w:spacing w:val="-10"/>
                <w:sz w:val="24"/>
                <w:szCs w:val="24"/>
              </w:rPr>
              <w:t>, на территории которых проходит областной семинар по благоустройству</w:t>
            </w:r>
          </w:p>
        </w:tc>
        <w:tc>
          <w:tcPr>
            <w:tcW w:w="1689" w:type="dxa"/>
          </w:tcPr>
          <w:p w:rsidR="00B84FBA" w:rsidRPr="00AC1DCB" w:rsidRDefault="00B84FBA" w:rsidP="002D4949">
            <w:pPr>
              <w:spacing w:line="264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Камышевского сельского поселения</w:t>
            </w:r>
          </w:p>
        </w:tc>
        <w:tc>
          <w:tcPr>
            <w:tcW w:w="472" w:type="dxa"/>
          </w:tcPr>
          <w:p w:rsidR="00B84FBA" w:rsidRDefault="00B84FBA">
            <w:r w:rsidRPr="00F60852">
              <w:rPr>
                <w:spacing w:val="-20"/>
                <w:kern w:val="2"/>
                <w:sz w:val="24"/>
                <w:szCs w:val="24"/>
              </w:rPr>
              <w:t>904</w:t>
            </w:r>
          </w:p>
        </w:tc>
        <w:tc>
          <w:tcPr>
            <w:tcW w:w="542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93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C1DCB">
              <w:rPr>
                <w:spacing w:val="-10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  <w:r w:rsidRPr="00AC1DC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138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5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  <w:tc>
          <w:tcPr>
            <w:tcW w:w="1106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B84FBA" w:rsidRPr="00AC1DCB" w:rsidRDefault="00B84FBA" w:rsidP="002D4949">
            <w:pPr>
              <w:spacing w:line="264" w:lineRule="auto"/>
              <w:jc w:val="center"/>
              <w:rPr>
                <w:spacing w:val="-20"/>
                <w:kern w:val="2"/>
                <w:sz w:val="24"/>
                <w:szCs w:val="24"/>
              </w:rPr>
            </w:pPr>
          </w:p>
        </w:tc>
      </w:tr>
    </w:tbl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Примечание.  </w:t>
      </w:r>
    </w:p>
    <w:p w:rsidR="00B84FBA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Список используемых сокращений:</w:t>
      </w:r>
    </w:p>
    <w:p w:rsidR="00B84FBA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ВР – вид расходов</w:t>
      </w:r>
      <w:r>
        <w:rPr>
          <w:color w:val="000000"/>
          <w:kern w:val="2"/>
          <w:sz w:val="28"/>
          <w:szCs w:val="28"/>
        </w:rPr>
        <w:t>;</w:t>
      </w:r>
    </w:p>
    <w:p w:rsidR="00B84FBA" w:rsidRPr="00AE0EC6" w:rsidRDefault="00B84FBA" w:rsidP="009F27E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министерство ЖКХ области – министерство жилищно-коммунального хозяйства Ростовской области;</w:t>
      </w:r>
    </w:p>
    <w:p w:rsidR="00B84FBA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ОМ – основное мероприятие;</w:t>
      </w:r>
    </w:p>
    <w:p w:rsidR="00B84FBA" w:rsidRPr="00AE0EC6" w:rsidRDefault="00B84FBA" w:rsidP="009F27E1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РзПр – раздел, подраздел;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Х</w:t>
      </w:r>
      <w:r w:rsidRPr="00AE0EC6">
        <w:rPr>
          <w:color w:val="000000"/>
          <w:kern w:val="2"/>
          <w:sz w:val="28"/>
          <w:szCs w:val="28"/>
        </w:rPr>
        <w:t xml:space="preserve"> – данные ячейки не заполняются;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ЦСР – целевая статья расходов.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pageBreakBefore/>
        <w:ind w:left="9217"/>
        <w:jc w:val="center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Pr="00AE0EC6">
        <w:rPr>
          <w:sz w:val="28"/>
          <w:szCs w:val="28"/>
        </w:rPr>
        <w:t>6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B84FBA" w:rsidRPr="00AE0EC6" w:rsidRDefault="00B84FBA" w:rsidP="00AE0EC6">
      <w:pPr>
        <w:ind w:left="8628" w:firstLine="589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</w:rPr>
        <w:t>Камышевского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</w:t>
      </w:r>
    </w:p>
    <w:p w:rsidR="00B84FBA" w:rsidRPr="00AE0EC6" w:rsidRDefault="00B84FBA" w:rsidP="00AE0EC6">
      <w:pPr>
        <w:ind w:left="8628" w:firstLine="589"/>
        <w:jc w:val="center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sz w:val="28"/>
          <w:szCs w:val="28"/>
          <w:shd w:val="clear" w:color="auto" w:fill="FFFFFF"/>
        </w:rPr>
        <w:t xml:space="preserve">современной городской среды на </w:t>
      </w:r>
    </w:p>
    <w:p w:rsidR="00B84FBA" w:rsidRPr="00AE0EC6" w:rsidRDefault="00B84FBA" w:rsidP="00AE0EC6">
      <w:pPr>
        <w:ind w:left="8628" w:firstLine="589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  <w:shd w:val="clear" w:color="auto" w:fill="FFFFFF"/>
        </w:rPr>
        <w:t xml:space="preserve">территории </w:t>
      </w:r>
      <w:r>
        <w:rPr>
          <w:color w:val="000000"/>
          <w:sz w:val="28"/>
          <w:szCs w:val="28"/>
          <w:shd w:val="clear" w:color="auto" w:fill="FFFFFF"/>
        </w:rPr>
        <w:t>Камышевского сельского поселения</w:t>
      </w:r>
      <w:r w:rsidRPr="00AE0EC6">
        <w:rPr>
          <w:color w:val="000000"/>
          <w:kern w:val="2"/>
          <w:sz w:val="28"/>
          <w:szCs w:val="28"/>
        </w:rPr>
        <w:t>»</w:t>
      </w:r>
    </w:p>
    <w:p w:rsidR="00B84FBA" w:rsidRPr="00AE0EC6" w:rsidRDefault="00B84FBA" w:rsidP="00AE0EC6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outlineLvl w:val="0"/>
        <w:rPr>
          <w:spacing w:val="5"/>
          <w:kern w:val="2"/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>
        <w:rPr>
          <w:spacing w:val="5"/>
          <w:kern w:val="2"/>
          <w:sz w:val="28"/>
          <w:szCs w:val="28"/>
        </w:rPr>
        <w:t>Камышевского сельского поселения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Камышевского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B84FBA" w:rsidRPr="00AE0EC6" w:rsidRDefault="00B84FBA" w:rsidP="00AE0EC6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49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610"/>
        <w:gridCol w:w="4251"/>
        <w:gridCol w:w="1538"/>
        <w:gridCol w:w="1305"/>
        <w:gridCol w:w="1276"/>
        <w:gridCol w:w="1275"/>
        <w:gridCol w:w="1276"/>
        <w:gridCol w:w="1411"/>
      </w:tblGrid>
      <w:tr w:rsidR="00B84FBA" w:rsidRPr="00AE0EC6">
        <w:trPr>
          <w:trHeight w:val="330"/>
        </w:trPr>
        <w:tc>
          <w:tcPr>
            <w:tcW w:w="2609" w:type="dxa"/>
            <w:vMerge w:val="restart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программы, номер </w:t>
            </w:r>
          </w:p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 наименование подпрограммы</w:t>
            </w:r>
          </w:p>
        </w:tc>
        <w:tc>
          <w:tcPr>
            <w:tcW w:w="4251" w:type="dxa"/>
            <w:vMerge w:val="restart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Источники </w:t>
            </w:r>
          </w:p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1538" w:type="dxa"/>
            <w:vMerge w:val="restart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Объем расходов, всего (тыс. рублей)</w:t>
            </w:r>
          </w:p>
        </w:tc>
        <w:tc>
          <w:tcPr>
            <w:tcW w:w="6543" w:type="dxa"/>
            <w:gridSpan w:val="5"/>
            <w:vMerge w:val="restart"/>
          </w:tcPr>
          <w:p w:rsidR="00B84FBA" w:rsidRPr="00AE0EC6" w:rsidRDefault="00B84FBA" w:rsidP="00A926C9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 том числе по годам реализации </w:t>
            </w:r>
            <w:r w:rsidRPr="00AE0EC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муниципальной</w:t>
            </w:r>
            <w:r w:rsidRPr="00AE0EC6">
              <w:rPr>
                <w:sz w:val="28"/>
                <w:szCs w:val="28"/>
              </w:rPr>
              <w:t xml:space="preserve"> программы (тыс. рублей)</w:t>
            </w:r>
          </w:p>
        </w:tc>
      </w:tr>
      <w:tr w:rsidR="00B84FBA" w:rsidRPr="00AE0EC6">
        <w:trPr>
          <w:trHeight w:val="330"/>
        </w:trPr>
        <w:tc>
          <w:tcPr>
            <w:tcW w:w="2609" w:type="dxa"/>
            <w:vMerge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3" w:type="dxa"/>
            <w:gridSpan w:val="5"/>
            <w:vMerge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1" w:type="dxa"/>
            <w:vMerge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vMerge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1276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2019 год</w:t>
            </w:r>
          </w:p>
        </w:tc>
        <w:tc>
          <w:tcPr>
            <w:tcW w:w="1275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411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2022 год </w:t>
            </w:r>
          </w:p>
        </w:tc>
      </w:tr>
    </w:tbl>
    <w:p w:rsidR="00B84FBA" w:rsidRPr="00AE0EC6" w:rsidRDefault="00B84FBA" w:rsidP="00AE0EC6">
      <w:pPr>
        <w:jc w:val="center"/>
        <w:rPr>
          <w:sz w:val="2"/>
          <w:szCs w:val="2"/>
        </w:rPr>
      </w:pPr>
    </w:p>
    <w:tbl>
      <w:tblPr>
        <w:tblW w:w="49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609"/>
        <w:gridCol w:w="4252"/>
        <w:gridCol w:w="1560"/>
        <w:gridCol w:w="1275"/>
        <w:gridCol w:w="1276"/>
        <w:gridCol w:w="1276"/>
        <w:gridCol w:w="1276"/>
        <w:gridCol w:w="1418"/>
      </w:tblGrid>
      <w:tr w:rsidR="00B84FBA" w:rsidRPr="00AE0EC6">
        <w:trPr>
          <w:tblHeader/>
        </w:trPr>
        <w:tc>
          <w:tcPr>
            <w:tcW w:w="2609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B84FBA" w:rsidRPr="00AE0EC6" w:rsidRDefault="00B84FBA" w:rsidP="00AE0EC6">
            <w:pPr>
              <w:jc w:val="center"/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8</w:t>
            </w:r>
          </w:p>
        </w:tc>
      </w:tr>
      <w:tr w:rsidR="00B84FBA" w:rsidRPr="00AE0EC6">
        <w:tc>
          <w:tcPr>
            <w:tcW w:w="2609" w:type="dxa"/>
            <w:vMerge w:val="restart"/>
          </w:tcPr>
          <w:p w:rsidR="00B84FBA" w:rsidRPr="00AE0EC6" w:rsidRDefault="00B84FBA" w:rsidP="00AE0EC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AE0EC6">
              <w:rPr>
                <w:sz w:val="28"/>
                <w:szCs w:val="28"/>
              </w:rPr>
              <w:t xml:space="preserve"> программа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</w:rPr>
              <w:t xml:space="preserve"> «</w:t>
            </w:r>
            <w:r w:rsidRPr="00AE0EC6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B84FBA" w:rsidRPr="00AE0EC6" w:rsidRDefault="00B84FBA" w:rsidP="00A926C9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  <w:shd w:val="clear" w:color="auto" w:fill="FFFFFF"/>
              </w:rPr>
              <w:t xml:space="preserve">на территории </w:t>
            </w:r>
            <w:r>
              <w:rPr>
                <w:sz w:val="28"/>
                <w:szCs w:val="28"/>
                <w:shd w:val="clear" w:color="auto" w:fill="FFFFFF"/>
              </w:rPr>
              <w:t>Камышевского сельского поселения</w:t>
            </w:r>
            <w:r w:rsidRPr="00AE0EC6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60" w:type="dxa"/>
          </w:tcPr>
          <w:p w:rsidR="00B84FBA" w:rsidRPr="002D3826" w:rsidRDefault="00B84FBA" w:rsidP="00725DDF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324">
              <w:rPr>
                <w:sz w:val="24"/>
                <w:szCs w:val="24"/>
              </w:rPr>
              <w:t>825,1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84FBA" w:rsidRPr="002D3826" w:rsidRDefault="00B84FBA" w:rsidP="00725D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4FBA" w:rsidRDefault="00B84FBA">
            <w:r w:rsidRPr="002F6F6F">
              <w:rPr>
                <w:sz w:val="24"/>
                <w:szCs w:val="24"/>
              </w:rPr>
              <w:t>206,2</w:t>
            </w:r>
          </w:p>
        </w:tc>
        <w:tc>
          <w:tcPr>
            <w:tcW w:w="1276" w:type="dxa"/>
          </w:tcPr>
          <w:p w:rsidR="00B84FBA" w:rsidRDefault="00B84FBA">
            <w:r w:rsidRPr="002F6F6F">
              <w:rPr>
                <w:sz w:val="24"/>
                <w:szCs w:val="24"/>
              </w:rPr>
              <w:t>206,2</w:t>
            </w:r>
          </w:p>
        </w:tc>
        <w:tc>
          <w:tcPr>
            <w:tcW w:w="1276" w:type="dxa"/>
          </w:tcPr>
          <w:p w:rsidR="00B84FBA" w:rsidRDefault="00B84FBA">
            <w:r w:rsidRPr="002F6F6F">
              <w:rPr>
                <w:sz w:val="24"/>
                <w:szCs w:val="24"/>
              </w:rPr>
              <w:t>206,2</w:t>
            </w:r>
          </w:p>
        </w:tc>
        <w:tc>
          <w:tcPr>
            <w:tcW w:w="1418" w:type="dxa"/>
          </w:tcPr>
          <w:p w:rsidR="00B84FBA" w:rsidRDefault="00B84FBA">
            <w:r w:rsidRPr="002F6F6F">
              <w:rPr>
                <w:sz w:val="24"/>
                <w:szCs w:val="24"/>
              </w:rPr>
              <w:t>206,2</w:t>
            </w: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B84FBA" w:rsidRPr="002D3826" w:rsidRDefault="00B84FBA" w:rsidP="00725DDF">
            <w:pPr>
              <w:tabs>
                <w:tab w:val="left" w:pos="11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787,1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B84FBA" w:rsidRPr="002D3826" w:rsidRDefault="00B84FBA" w:rsidP="00725DD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84FBA" w:rsidRPr="002D3826" w:rsidRDefault="00B84FBA" w:rsidP="00875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  <w:tc>
          <w:tcPr>
            <w:tcW w:w="1276" w:type="dxa"/>
          </w:tcPr>
          <w:p w:rsidR="00B84FBA" w:rsidRDefault="00B84FBA">
            <w:r w:rsidRPr="009E2899">
              <w:rPr>
                <w:sz w:val="24"/>
                <w:szCs w:val="24"/>
              </w:rPr>
              <w:t>196,7</w:t>
            </w:r>
          </w:p>
        </w:tc>
        <w:tc>
          <w:tcPr>
            <w:tcW w:w="1276" w:type="dxa"/>
          </w:tcPr>
          <w:p w:rsidR="00B84FBA" w:rsidRDefault="00B84FBA">
            <w:r w:rsidRPr="009E2899">
              <w:rPr>
                <w:sz w:val="24"/>
                <w:szCs w:val="24"/>
              </w:rPr>
              <w:t>196,7</w:t>
            </w:r>
          </w:p>
        </w:tc>
        <w:tc>
          <w:tcPr>
            <w:tcW w:w="1418" w:type="dxa"/>
          </w:tcPr>
          <w:p w:rsidR="00B84FBA" w:rsidRDefault="00B84FBA">
            <w:r w:rsidRPr="009E2899">
              <w:rPr>
                <w:sz w:val="24"/>
                <w:szCs w:val="24"/>
              </w:rPr>
              <w:t>196,7</w:t>
            </w: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безвозмездные поступления 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областной бюджет</w:t>
            </w:r>
          </w:p>
        </w:tc>
        <w:tc>
          <w:tcPr>
            <w:tcW w:w="1560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E36353">
            <w:pPr>
              <w:tabs>
                <w:tab w:val="left" w:pos="396"/>
                <w:tab w:val="center" w:pos="581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ab/>
            </w:r>
            <w:r>
              <w:rPr>
                <w:color w:val="FF0000"/>
                <w:sz w:val="28"/>
                <w:szCs w:val="28"/>
              </w:rPr>
              <w:tab/>
            </w: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60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560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из них неиспользованные средства отчетного финансового года</w:t>
            </w:r>
          </w:p>
        </w:tc>
        <w:tc>
          <w:tcPr>
            <w:tcW w:w="1560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B84FBA" w:rsidRPr="00AE0EC6">
        <w:trPr>
          <w:trHeight w:val="82"/>
        </w:trPr>
        <w:tc>
          <w:tcPr>
            <w:tcW w:w="2609" w:type="dxa"/>
            <w:vMerge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B84FBA" w:rsidRPr="0005096C" w:rsidRDefault="00B84FBA" w:rsidP="00AE0EC6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BA" w:rsidRPr="0005096C" w:rsidRDefault="00B84FBA" w:rsidP="00AE0EC6">
            <w:pPr>
              <w:ind w:hanging="57"/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B84FBA" w:rsidRPr="00AE0EC6">
        <w:tc>
          <w:tcPr>
            <w:tcW w:w="2609" w:type="dxa"/>
            <w:vMerge w:val="restart"/>
          </w:tcPr>
          <w:p w:rsidR="00B84FBA" w:rsidRPr="00AE0EC6" w:rsidRDefault="00B84FBA" w:rsidP="00A926C9">
            <w:pPr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AE0EC6">
              <w:rPr>
                <w:kern w:val="2"/>
                <w:sz w:val="28"/>
                <w:szCs w:val="28"/>
              </w:rPr>
              <w:t xml:space="preserve"> «</w:t>
            </w:r>
            <w:r w:rsidRPr="00AE0EC6">
              <w:rPr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AE0EC6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560" w:type="dxa"/>
          </w:tcPr>
          <w:p w:rsidR="00B84FBA" w:rsidRPr="002D3826" w:rsidRDefault="00B84FBA" w:rsidP="00725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324">
              <w:rPr>
                <w:sz w:val="24"/>
                <w:szCs w:val="24"/>
              </w:rPr>
              <w:t>825,1</w:t>
            </w:r>
          </w:p>
        </w:tc>
        <w:tc>
          <w:tcPr>
            <w:tcW w:w="1275" w:type="dxa"/>
          </w:tcPr>
          <w:p w:rsidR="00B84FBA" w:rsidRPr="002D3826" w:rsidRDefault="00B84FBA" w:rsidP="00DE6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</w:tcPr>
          <w:p w:rsidR="00B84FBA" w:rsidRDefault="00B84FBA">
            <w:r w:rsidRPr="00833863">
              <w:rPr>
                <w:sz w:val="24"/>
                <w:szCs w:val="24"/>
              </w:rPr>
              <w:t>206,2</w:t>
            </w:r>
          </w:p>
        </w:tc>
        <w:tc>
          <w:tcPr>
            <w:tcW w:w="1276" w:type="dxa"/>
          </w:tcPr>
          <w:p w:rsidR="00B84FBA" w:rsidRDefault="00B84FBA">
            <w:r w:rsidRPr="00833863">
              <w:rPr>
                <w:sz w:val="24"/>
                <w:szCs w:val="24"/>
              </w:rPr>
              <w:t>206,2</w:t>
            </w:r>
          </w:p>
        </w:tc>
        <w:tc>
          <w:tcPr>
            <w:tcW w:w="1276" w:type="dxa"/>
          </w:tcPr>
          <w:p w:rsidR="00B84FBA" w:rsidRDefault="00B84FBA">
            <w:r w:rsidRPr="00833863">
              <w:rPr>
                <w:sz w:val="24"/>
                <w:szCs w:val="24"/>
              </w:rPr>
              <w:t>206,2</w:t>
            </w:r>
          </w:p>
        </w:tc>
        <w:tc>
          <w:tcPr>
            <w:tcW w:w="1418" w:type="dxa"/>
          </w:tcPr>
          <w:p w:rsidR="00B84FBA" w:rsidRDefault="00B84FBA">
            <w:r w:rsidRPr="00833863">
              <w:rPr>
                <w:sz w:val="24"/>
                <w:szCs w:val="24"/>
              </w:rPr>
              <w:t>206,2</w:t>
            </w: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BD01F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BD01FF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560" w:type="dxa"/>
          </w:tcPr>
          <w:p w:rsidR="00B84FBA" w:rsidRPr="002D3826" w:rsidRDefault="00B84FBA" w:rsidP="00725D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787,1</w:t>
            </w:r>
          </w:p>
        </w:tc>
        <w:tc>
          <w:tcPr>
            <w:tcW w:w="1275" w:type="dxa"/>
          </w:tcPr>
          <w:p w:rsidR="00B84FBA" w:rsidRPr="002D3826" w:rsidRDefault="00B84FBA" w:rsidP="00DE62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</w:tcPr>
          <w:p w:rsidR="00B84FBA" w:rsidRDefault="00B84FBA">
            <w:r w:rsidRPr="001D2756">
              <w:rPr>
                <w:sz w:val="24"/>
                <w:szCs w:val="24"/>
              </w:rPr>
              <w:t>196,7</w:t>
            </w:r>
          </w:p>
        </w:tc>
        <w:tc>
          <w:tcPr>
            <w:tcW w:w="1276" w:type="dxa"/>
          </w:tcPr>
          <w:p w:rsidR="00B84FBA" w:rsidRDefault="00B84FBA">
            <w:r w:rsidRPr="001D2756">
              <w:rPr>
                <w:sz w:val="24"/>
                <w:szCs w:val="24"/>
              </w:rPr>
              <w:t>196,7</w:t>
            </w:r>
          </w:p>
        </w:tc>
        <w:tc>
          <w:tcPr>
            <w:tcW w:w="1276" w:type="dxa"/>
          </w:tcPr>
          <w:p w:rsidR="00B84FBA" w:rsidRDefault="00B84FBA">
            <w:r w:rsidRPr="001D2756">
              <w:rPr>
                <w:sz w:val="24"/>
                <w:szCs w:val="24"/>
              </w:rPr>
              <w:t>196,7</w:t>
            </w:r>
          </w:p>
        </w:tc>
        <w:tc>
          <w:tcPr>
            <w:tcW w:w="1418" w:type="dxa"/>
          </w:tcPr>
          <w:p w:rsidR="00B84FBA" w:rsidRDefault="00B84FBA">
            <w:r w:rsidRPr="001D2756">
              <w:rPr>
                <w:sz w:val="24"/>
                <w:szCs w:val="24"/>
              </w:rPr>
              <w:t>196,7</w:t>
            </w: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 xml:space="preserve">безвозмездные поступления </w:t>
            </w:r>
          </w:p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областной бюджет</w:t>
            </w:r>
          </w:p>
        </w:tc>
        <w:tc>
          <w:tcPr>
            <w:tcW w:w="1560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560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федерального бюджета</w:t>
            </w:r>
          </w:p>
        </w:tc>
        <w:tc>
          <w:tcPr>
            <w:tcW w:w="1560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из них неиспользованные средства отчетного финансового года</w:t>
            </w:r>
          </w:p>
        </w:tc>
        <w:tc>
          <w:tcPr>
            <w:tcW w:w="1560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B84FBA" w:rsidRPr="0005096C" w:rsidRDefault="00B84FBA" w:rsidP="00AE0EC6">
            <w:pPr>
              <w:ind w:firstLine="8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84FBA" w:rsidRPr="0005096C" w:rsidRDefault="00B84FBA" w:rsidP="00AE0EC6">
            <w:pPr>
              <w:ind w:firstLine="85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  <w:tr w:rsidR="00B84FBA" w:rsidRPr="00AE0EC6">
        <w:tc>
          <w:tcPr>
            <w:tcW w:w="2609" w:type="dxa"/>
            <w:vMerge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B84FBA" w:rsidRPr="00AE0EC6" w:rsidRDefault="00B84FBA" w:rsidP="00AE0EC6">
            <w:pPr>
              <w:rPr>
                <w:sz w:val="28"/>
                <w:szCs w:val="28"/>
              </w:rPr>
            </w:pPr>
            <w:r w:rsidRPr="00AE0EC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5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B84FBA" w:rsidRPr="0005096C" w:rsidRDefault="00B84FBA" w:rsidP="00AE0EC6">
            <w:pPr>
              <w:jc w:val="center"/>
              <w:rPr>
                <w:color w:val="FF0000"/>
                <w:sz w:val="28"/>
                <w:szCs w:val="28"/>
              </w:rPr>
            </w:pPr>
            <w:r w:rsidRPr="0005096C">
              <w:rPr>
                <w:color w:val="FF0000"/>
                <w:sz w:val="28"/>
                <w:szCs w:val="28"/>
              </w:rPr>
              <w:t>–</w:t>
            </w:r>
          </w:p>
        </w:tc>
      </w:tr>
    </w:tbl>
    <w:p w:rsidR="00B84FBA" w:rsidRPr="00AE0EC6" w:rsidRDefault="00B84FBA" w:rsidP="0066026C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br w:type="page"/>
        <w:t xml:space="preserve">Приложение </w:t>
      </w:r>
      <w:r>
        <w:rPr>
          <w:sz w:val="28"/>
          <w:szCs w:val="28"/>
        </w:rPr>
        <w:t xml:space="preserve">№ </w:t>
      </w:r>
      <w:r w:rsidRPr="00AE0EC6">
        <w:rPr>
          <w:sz w:val="28"/>
          <w:szCs w:val="28"/>
        </w:rPr>
        <w:t>7</w:t>
      </w:r>
    </w:p>
    <w:p w:rsidR="00B84FBA" w:rsidRPr="00AE0EC6" w:rsidRDefault="00B84FBA" w:rsidP="0066026C">
      <w:pPr>
        <w:ind w:left="10206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программе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AE0EC6">
        <w:rPr>
          <w:color w:val="000000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color w:val="000000"/>
          <w:sz w:val="28"/>
          <w:szCs w:val="28"/>
          <w:shd w:val="clear" w:color="auto" w:fill="FFFFFF"/>
        </w:rPr>
        <w:t>Камышевского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B84FBA" w:rsidRPr="00D045C3" w:rsidRDefault="00B84FBA" w:rsidP="0066026C">
      <w:pPr>
        <w:ind w:firstLine="709"/>
        <w:jc w:val="both"/>
        <w:rPr>
          <w:sz w:val="28"/>
          <w:szCs w:val="28"/>
        </w:rPr>
      </w:pPr>
    </w:p>
    <w:p w:rsidR="00B84FBA" w:rsidRPr="00D045C3" w:rsidRDefault="00B84FBA" w:rsidP="0066026C">
      <w:pPr>
        <w:jc w:val="center"/>
        <w:outlineLvl w:val="0"/>
        <w:rPr>
          <w:spacing w:val="5"/>
          <w:sz w:val="28"/>
          <w:szCs w:val="28"/>
        </w:rPr>
      </w:pPr>
      <w:r w:rsidRPr="00D045C3">
        <w:rPr>
          <w:spacing w:val="5"/>
          <w:sz w:val="28"/>
          <w:szCs w:val="28"/>
        </w:rPr>
        <w:t>СВЕДЕНИЯ</w:t>
      </w:r>
      <w:r w:rsidRPr="00D045C3">
        <w:rPr>
          <w:spacing w:val="5"/>
          <w:sz w:val="28"/>
          <w:szCs w:val="28"/>
        </w:rPr>
        <w:br/>
        <w:t xml:space="preserve">о показателях (индикаторах) по муниципальным образованиям </w:t>
      </w:r>
      <w:r>
        <w:rPr>
          <w:spacing w:val="5"/>
          <w:sz w:val="28"/>
          <w:szCs w:val="28"/>
        </w:rPr>
        <w:t>Камышевского сельского поселения</w:t>
      </w:r>
    </w:p>
    <w:p w:rsidR="00B84FBA" w:rsidRPr="00D045C3" w:rsidRDefault="00B84FBA" w:rsidP="006602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56"/>
        <w:gridCol w:w="4212"/>
        <w:gridCol w:w="1588"/>
        <w:gridCol w:w="1733"/>
        <w:gridCol w:w="1588"/>
        <w:gridCol w:w="1733"/>
        <w:gridCol w:w="1733"/>
        <w:gridCol w:w="1626"/>
      </w:tblGrid>
      <w:tr w:rsidR="00B84FBA" w:rsidRPr="00D045C3">
        <w:trPr>
          <w:tblHeader/>
        </w:trPr>
        <w:tc>
          <w:tcPr>
            <w:tcW w:w="756" w:type="dxa"/>
            <w:vMerge w:val="restart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№ п/п</w:t>
            </w:r>
          </w:p>
        </w:tc>
        <w:tc>
          <w:tcPr>
            <w:tcW w:w="4212" w:type="dxa"/>
            <w:vMerge w:val="restart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Номер и наименование показателя (индикатора), наименование муниципального образования Ростовской области</w:t>
            </w:r>
          </w:p>
        </w:tc>
        <w:tc>
          <w:tcPr>
            <w:tcW w:w="10001" w:type="dxa"/>
            <w:gridSpan w:val="6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Значения показателей</w:t>
            </w:r>
          </w:p>
        </w:tc>
      </w:tr>
      <w:tr w:rsidR="00B84FBA" w:rsidRPr="00D045C3">
        <w:trPr>
          <w:tblHeader/>
        </w:trPr>
        <w:tc>
          <w:tcPr>
            <w:tcW w:w="756" w:type="dxa"/>
            <w:vMerge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2017 год*</w:t>
            </w:r>
          </w:p>
        </w:tc>
        <w:tc>
          <w:tcPr>
            <w:tcW w:w="1733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2018 год**</w:t>
            </w:r>
          </w:p>
        </w:tc>
        <w:tc>
          <w:tcPr>
            <w:tcW w:w="1588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2019 год**</w:t>
            </w:r>
          </w:p>
        </w:tc>
        <w:tc>
          <w:tcPr>
            <w:tcW w:w="1733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2020 год**</w:t>
            </w:r>
          </w:p>
        </w:tc>
        <w:tc>
          <w:tcPr>
            <w:tcW w:w="1733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2021 год**</w:t>
            </w:r>
          </w:p>
        </w:tc>
        <w:tc>
          <w:tcPr>
            <w:tcW w:w="1626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2022 год**</w:t>
            </w:r>
          </w:p>
        </w:tc>
      </w:tr>
    </w:tbl>
    <w:p w:rsidR="00B84FBA" w:rsidRPr="00D045C3" w:rsidRDefault="00B84FBA" w:rsidP="0066026C">
      <w:pPr>
        <w:spacing w:line="228" w:lineRule="auto"/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56"/>
        <w:gridCol w:w="4212"/>
        <w:gridCol w:w="1588"/>
        <w:gridCol w:w="1733"/>
        <w:gridCol w:w="1588"/>
        <w:gridCol w:w="1733"/>
        <w:gridCol w:w="1733"/>
        <w:gridCol w:w="1626"/>
      </w:tblGrid>
      <w:tr w:rsidR="00B84FBA" w:rsidRPr="00D045C3">
        <w:trPr>
          <w:tblHeader/>
        </w:trPr>
        <w:tc>
          <w:tcPr>
            <w:tcW w:w="756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7</w:t>
            </w:r>
          </w:p>
        </w:tc>
        <w:tc>
          <w:tcPr>
            <w:tcW w:w="1626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8</w:t>
            </w:r>
          </w:p>
        </w:tc>
      </w:tr>
      <w:tr w:rsidR="00B84FBA" w:rsidRPr="00D045C3">
        <w:tc>
          <w:tcPr>
            <w:tcW w:w="756" w:type="dxa"/>
          </w:tcPr>
          <w:p w:rsidR="00B84FBA" w:rsidRPr="00D045C3" w:rsidRDefault="00B84FBA" w:rsidP="0005096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B84FBA" w:rsidRPr="00D045C3" w:rsidRDefault="00B84FBA" w:rsidP="0005096C">
            <w:pPr>
              <w:spacing w:line="228" w:lineRule="auto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 xml:space="preserve">Показатель 1.1. Доля благоустроенных </w:t>
            </w:r>
            <w:r w:rsidRPr="00D045C3">
              <w:rPr>
                <w:sz w:val="28"/>
                <w:szCs w:val="28"/>
                <w:lang w:eastAsia="en-US"/>
              </w:rPr>
              <w:t xml:space="preserve">общественных территорий </w:t>
            </w:r>
            <w:r w:rsidRPr="00D045C3">
              <w:rPr>
                <w:sz w:val="28"/>
                <w:szCs w:val="28"/>
              </w:rPr>
              <w:t xml:space="preserve">от общего количества </w:t>
            </w:r>
            <w:r w:rsidRPr="00D045C3">
              <w:rPr>
                <w:sz w:val="28"/>
                <w:szCs w:val="28"/>
                <w:lang w:eastAsia="en-US"/>
              </w:rPr>
              <w:t>общественных территорий Ростовской области</w:t>
            </w:r>
            <w:r w:rsidRPr="00D045C3">
              <w:rPr>
                <w:sz w:val="28"/>
                <w:szCs w:val="28"/>
              </w:rPr>
              <w:t xml:space="preserve"> (процентов) </w:t>
            </w:r>
          </w:p>
        </w:tc>
        <w:tc>
          <w:tcPr>
            <w:tcW w:w="1588" w:type="dxa"/>
          </w:tcPr>
          <w:p w:rsidR="00B84FBA" w:rsidRPr="008754D9" w:rsidRDefault="00B84FBA" w:rsidP="000509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754D9">
              <w:rPr>
                <w:sz w:val="28"/>
                <w:szCs w:val="28"/>
              </w:rPr>
              <w:t>36,8</w:t>
            </w:r>
          </w:p>
        </w:tc>
        <w:tc>
          <w:tcPr>
            <w:tcW w:w="1733" w:type="dxa"/>
          </w:tcPr>
          <w:p w:rsidR="00B84FBA" w:rsidRPr="008754D9" w:rsidRDefault="00B84FBA" w:rsidP="000509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754D9">
              <w:rPr>
                <w:sz w:val="28"/>
                <w:szCs w:val="28"/>
              </w:rPr>
              <w:t>42,1</w:t>
            </w:r>
          </w:p>
        </w:tc>
        <w:tc>
          <w:tcPr>
            <w:tcW w:w="1588" w:type="dxa"/>
          </w:tcPr>
          <w:p w:rsidR="00B84FBA" w:rsidRPr="008754D9" w:rsidRDefault="00B84FBA" w:rsidP="000509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754D9">
              <w:rPr>
                <w:sz w:val="28"/>
                <w:szCs w:val="28"/>
              </w:rPr>
              <w:t>47,4</w:t>
            </w:r>
          </w:p>
        </w:tc>
        <w:tc>
          <w:tcPr>
            <w:tcW w:w="1733" w:type="dxa"/>
          </w:tcPr>
          <w:p w:rsidR="00B84FBA" w:rsidRPr="008754D9" w:rsidRDefault="00B84FBA" w:rsidP="000509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754D9">
              <w:rPr>
                <w:sz w:val="28"/>
                <w:szCs w:val="28"/>
              </w:rPr>
              <w:t>52,6</w:t>
            </w:r>
          </w:p>
        </w:tc>
        <w:tc>
          <w:tcPr>
            <w:tcW w:w="1733" w:type="dxa"/>
          </w:tcPr>
          <w:p w:rsidR="00B84FBA" w:rsidRPr="008754D9" w:rsidRDefault="00B84FBA" w:rsidP="000509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754D9">
              <w:rPr>
                <w:sz w:val="28"/>
                <w:szCs w:val="28"/>
              </w:rPr>
              <w:t>57,9</w:t>
            </w:r>
          </w:p>
        </w:tc>
        <w:tc>
          <w:tcPr>
            <w:tcW w:w="1626" w:type="dxa"/>
          </w:tcPr>
          <w:p w:rsidR="00B84FBA" w:rsidRPr="008754D9" w:rsidRDefault="00B84FBA" w:rsidP="000509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754D9">
              <w:rPr>
                <w:sz w:val="28"/>
                <w:szCs w:val="28"/>
              </w:rPr>
              <w:t>63,2</w:t>
            </w:r>
          </w:p>
        </w:tc>
      </w:tr>
      <w:tr w:rsidR="00B84FBA" w:rsidRPr="00D045C3">
        <w:tc>
          <w:tcPr>
            <w:tcW w:w="756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2" w:type="dxa"/>
          </w:tcPr>
          <w:p w:rsidR="00B84FBA" w:rsidRPr="00D045C3" w:rsidRDefault="00B84FBA" w:rsidP="0066026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Камышевское  сельское поселение</w:t>
            </w:r>
          </w:p>
        </w:tc>
        <w:tc>
          <w:tcPr>
            <w:tcW w:w="1588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733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42,1</w:t>
            </w:r>
          </w:p>
        </w:tc>
        <w:tc>
          <w:tcPr>
            <w:tcW w:w="1588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47,4</w:t>
            </w:r>
          </w:p>
        </w:tc>
        <w:tc>
          <w:tcPr>
            <w:tcW w:w="1733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52,6</w:t>
            </w:r>
          </w:p>
        </w:tc>
        <w:tc>
          <w:tcPr>
            <w:tcW w:w="1733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57,9</w:t>
            </w:r>
          </w:p>
        </w:tc>
        <w:tc>
          <w:tcPr>
            <w:tcW w:w="1626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63,2</w:t>
            </w:r>
          </w:p>
        </w:tc>
      </w:tr>
      <w:tr w:rsidR="00B84FBA" w:rsidRPr="00D045C3">
        <w:tc>
          <w:tcPr>
            <w:tcW w:w="756" w:type="dxa"/>
          </w:tcPr>
          <w:p w:rsidR="00B84FBA" w:rsidRPr="00D045C3" w:rsidRDefault="00B84FBA" w:rsidP="0005096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B84FBA" w:rsidRPr="00D045C3" w:rsidRDefault="00B84FBA" w:rsidP="0005096C">
            <w:pPr>
              <w:spacing w:line="228" w:lineRule="auto"/>
              <w:rPr>
                <w:sz w:val="28"/>
                <w:szCs w:val="28"/>
              </w:rPr>
            </w:pPr>
            <w:r w:rsidRPr="00D045C3">
              <w:rPr>
                <w:sz w:val="28"/>
                <w:szCs w:val="28"/>
              </w:rPr>
              <w:t>Показатель 1.2. Доля обустроенных мест массового отдыха населения (городских парков) от общего количества таких территорий в Ростовской области (процентов)</w:t>
            </w:r>
          </w:p>
        </w:tc>
        <w:tc>
          <w:tcPr>
            <w:tcW w:w="1588" w:type="dxa"/>
          </w:tcPr>
          <w:p w:rsidR="00B84FBA" w:rsidRPr="008754D9" w:rsidRDefault="00B84FBA" w:rsidP="000509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754D9">
              <w:rPr>
                <w:sz w:val="28"/>
                <w:szCs w:val="28"/>
              </w:rPr>
              <w:t>92,3</w:t>
            </w:r>
          </w:p>
        </w:tc>
        <w:tc>
          <w:tcPr>
            <w:tcW w:w="1733" w:type="dxa"/>
          </w:tcPr>
          <w:p w:rsidR="00B84FBA" w:rsidRPr="008754D9" w:rsidRDefault="00B84FBA" w:rsidP="000509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754D9">
              <w:rPr>
                <w:sz w:val="28"/>
                <w:szCs w:val="28"/>
              </w:rPr>
              <w:t>92,3</w:t>
            </w:r>
          </w:p>
        </w:tc>
        <w:tc>
          <w:tcPr>
            <w:tcW w:w="1588" w:type="dxa"/>
          </w:tcPr>
          <w:p w:rsidR="00B84FBA" w:rsidRPr="008754D9" w:rsidRDefault="00B84FBA" w:rsidP="000509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754D9">
              <w:rPr>
                <w:sz w:val="28"/>
                <w:szCs w:val="28"/>
              </w:rPr>
              <w:t>92,3</w:t>
            </w:r>
          </w:p>
        </w:tc>
        <w:tc>
          <w:tcPr>
            <w:tcW w:w="1733" w:type="dxa"/>
          </w:tcPr>
          <w:p w:rsidR="00B84FBA" w:rsidRPr="008754D9" w:rsidRDefault="00B84FBA" w:rsidP="000509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754D9">
              <w:rPr>
                <w:sz w:val="28"/>
                <w:szCs w:val="28"/>
              </w:rPr>
              <w:t>92,3</w:t>
            </w:r>
          </w:p>
        </w:tc>
        <w:tc>
          <w:tcPr>
            <w:tcW w:w="1733" w:type="dxa"/>
          </w:tcPr>
          <w:p w:rsidR="00B84FBA" w:rsidRPr="008754D9" w:rsidRDefault="00B84FBA" w:rsidP="000509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754D9">
              <w:rPr>
                <w:sz w:val="28"/>
                <w:szCs w:val="28"/>
              </w:rPr>
              <w:t>92,3</w:t>
            </w:r>
          </w:p>
        </w:tc>
        <w:tc>
          <w:tcPr>
            <w:tcW w:w="1626" w:type="dxa"/>
          </w:tcPr>
          <w:p w:rsidR="00B84FBA" w:rsidRPr="008754D9" w:rsidRDefault="00B84FBA" w:rsidP="000509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754D9">
              <w:rPr>
                <w:sz w:val="28"/>
                <w:szCs w:val="28"/>
              </w:rPr>
              <w:t>92,3</w:t>
            </w:r>
          </w:p>
        </w:tc>
      </w:tr>
      <w:tr w:rsidR="00B84FBA" w:rsidRPr="00D045C3">
        <w:tc>
          <w:tcPr>
            <w:tcW w:w="756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12" w:type="dxa"/>
          </w:tcPr>
          <w:p w:rsidR="00B84FBA" w:rsidRPr="00D045C3" w:rsidRDefault="00B84FBA" w:rsidP="0066026C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Камышевское сельское поселение</w:t>
            </w:r>
          </w:p>
        </w:tc>
        <w:tc>
          <w:tcPr>
            <w:tcW w:w="1588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92,3</w:t>
            </w:r>
          </w:p>
        </w:tc>
        <w:tc>
          <w:tcPr>
            <w:tcW w:w="1733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92,3</w:t>
            </w:r>
          </w:p>
        </w:tc>
        <w:tc>
          <w:tcPr>
            <w:tcW w:w="1588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92,3</w:t>
            </w:r>
          </w:p>
        </w:tc>
        <w:tc>
          <w:tcPr>
            <w:tcW w:w="1733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92,3</w:t>
            </w:r>
          </w:p>
        </w:tc>
        <w:tc>
          <w:tcPr>
            <w:tcW w:w="1733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92,3</w:t>
            </w:r>
          </w:p>
        </w:tc>
        <w:tc>
          <w:tcPr>
            <w:tcW w:w="1626" w:type="dxa"/>
          </w:tcPr>
          <w:p w:rsidR="00B84FBA" w:rsidRPr="00D045C3" w:rsidRDefault="00B84FBA" w:rsidP="0066026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045C3">
              <w:rPr>
                <w:color w:val="000000"/>
                <w:sz w:val="28"/>
                <w:szCs w:val="28"/>
              </w:rPr>
              <w:t>92,3</w:t>
            </w:r>
          </w:p>
        </w:tc>
      </w:tr>
    </w:tbl>
    <w:p w:rsidR="00B84FBA" w:rsidRPr="00D045C3" w:rsidRDefault="00B84FBA" w:rsidP="006602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4FBA" w:rsidRPr="00D045C3" w:rsidRDefault="00B84FBA" w:rsidP="0066026C">
      <w:pPr>
        <w:ind w:firstLine="709"/>
        <w:jc w:val="both"/>
        <w:outlineLvl w:val="0"/>
        <w:rPr>
          <w:spacing w:val="5"/>
          <w:sz w:val="28"/>
          <w:szCs w:val="28"/>
        </w:rPr>
      </w:pPr>
      <w:r w:rsidRPr="00D045C3">
        <w:rPr>
          <w:spacing w:val="5"/>
          <w:sz w:val="28"/>
          <w:szCs w:val="28"/>
        </w:rPr>
        <w:t>*Оценка министерства жилищно-коммунального хозяйства Ростовской области;</w:t>
      </w:r>
    </w:p>
    <w:p w:rsidR="00B84FBA" w:rsidRPr="00D045C3" w:rsidRDefault="00B84FBA" w:rsidP="0066026C">
      <w:pPr>
        <w:ind w:firstLine="709"/>
        <w:jc w:val="both"/>
        <w:outlineLvl w:val="0"/>
        <w:rPr>
          <w:spacing w:val="5"/>
          <w:sz w:val="28"/>
          <w:szCs w:val="28"/>
        </w:rPr>
      </w:pPr>
      <w:r w:rsidRPr="00D045C3">
        <w:rPr>
          <w:spacing w:val="5"/>
          <w:sz w:val="28"/>
          <w:szCs w:val="28"/>
        </w:rPr>
        <w:t>**Данные будут уточнены по итогам проведения инвентаризации.</w:t>
      </w:r>
    </w:p>
    <w:p w:rsidR="00B84FBA" w:rsidRDefault="00B84FBA" w:rsidP="00264D78">
      <w:pPr>
        <w:spacing w:line="221" w:lineRule="auto"/>
        <w:ind w:left="720"/>
        <w:outlineLvl w:val="0"/>
        <w:rPr>
          <w:spacing w:val="5"/>
          <w:sz w:val="28"/>
          <w:szCs w:val="28"/>
        </w:rPr>
      </w:pPr>
    </w:p>
    <w:p w:rsidR="00B84FBA" w:rsidRPr="00AE0EC6" w:rsidRDefault="00B84FBA" w:rsidP="00264D78">
      <w:pPr>
        <w:spacing w:line="221" w:lineRule="auto"/>
        <w:ind w:left="720"/>
        <w:outlineLvl w:val="0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br w:type="page"/>
      </w:r>
    </w:p>
    <w:p w:rsidR="00B84FBA" w:rsidRPr="00AE0EC6" w:rsidRDefault="00B84FBA" w:rsidP="00AE0EC6">
      <w:pPr>
        <w:tabs>
          <w:tab w:val="left" w:pos="11386"/>
          <w:tab w:val="center" w:pos="12530"/>
        </w:tabs>
        <w:ind w:left="10206"/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Приложение № 8</w:t>
      </w:r>
      <w:r w:rsidRPr="00AE0EC6">
        <w:rPr>
          <w:kern w:val="2"/>
          <w:sz w:val="28"/>
          <w:szCs w:val="28"/>
        </w:rPr>
        <w:br/>
        <w:t xml:space="preserve">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Камышевского сельского поселения</w:t>
      </w:r>
      <w:r w:rsidRPr="00AE0EC6">
        <w:rPr>
          <w:kern w:val="2"/>
          <w:sz w:val="28"/>
          <w:szCs w:val="28"/>
        </w:rPr>
        <w:t xml:space="preserve">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>Камышевского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B84FBA" w:rsidRPr="00AE0EC6" w:rsidRDefault="00B84FBA" w:rsidP="00AE0EC6">
      <w:pPr>
        <w:ind w:left="10490" w:firstLine="709"/>
        <w:jc w:val="center"/>
        <w:rPr>
          <w:kern w:val="2"/>
          <w:sz w:val="18"/>
          <w:szCs w:val="18"/>
        </w:rPr>
      </w:pPr>
    </w:p>
    <w:p w:rsidR="00B84FBA" w:rsidRPr="00AE0EC6" w:rsidRDefault="00B84FBA" w:rsidP="00AE0EC6">
      <w:pPr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 xml:space="preserve">РАСПРЕДЕЛЕНИЕ </w:t>
      </w:r>
      <w:r w:rsidRPr="00AE0EC6">
        <w:rPr>
          <w:spacing w:val="5"/>
          <w:sz w:val="28"/>
          <w:szCs w:val="28"/>
        </w:rPr>
        <w:br/>
        <w:t xml:space="preserve">субсидий по муниципальным образованиям и направлениям </w:t>
      </w:r>
    </w:p>
    <w:p w:rsidR="00B84FBA" w:rsidRPr="00AE0EC6" w:rsidRDefault="00B84FBA" w:rsidP="00AE0EC6">
      <w:pPr>
        <w:jc w:val="center"/>
        <w:outlineLvl w:val="0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 xml:space="preserve">расходования средств </w:t>
      </w:r>
      <w:r>
        <w:rPr>
          <w:spacing w:val="5"/>
          <w:sz w:val="28"/>
          <w:szCs w:val="28"/>
        </w:rPr>
        <w:t>муниципальной</w:t>
      </w:r>
      <w:r w:rsidRPr="00AE0EC6">
        <w:rPr>
          <w:spacing w:val="5"/>
          <w:sz w:val="28"/>
          <w:szCs w:val="28"/>
        </w:rPr>
        <w:t xml:space="preserve"> программы </w:t>
      </w:r>
      <w:r>
        <w:rPr>
          <w:spacing w:val="5"/>
          <w:sz w:val="28"/>
          <w:szCs w:val="28"/>
        </w:rPr>
        <w:t>Камышевского сельского поселения</w:t>
      </w:r>
      <w:r w:rsidRPr="00AE0EC6">
        <w:rPr>
          <w:spacing w:val="5"/>
          <w:sz w:val="28"/>
          <w:szCs w:val="28"/>
        </w:rPr>
        <w:br/>
        <w:t>«</w:t>
      </w:r>
      <w:r w:rsidRPr="00AE0EC6">
        <w:rPr>
          <w:color w:val="000000"/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color w:val="000000"/>
          <w:spacing w:val="5"/>
          <w:sz w:val="28"/>
          <w:szCs w:val="28"/>
          <w:shd w:val="clear" w:color="auto" w:fill="FFFFFF"/>
        </w:rPr>
        <w:t>Камышевского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B84FBA" w:rsidRPr="00AE0EC6" w:rsidRDefault="00B84FBA" w:rsidP="00AE0EC6">
      <w:pPr>
        <w:ind w:firstLine="709"/>
        <w:jc w:val="right"/>
        <w:rPr>
          <w:kern w:val="2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6"/>
        <w:gridCol w:w="2109"/>
        <w:gridCol w:w="697"/>
        <w:gridCol w:w="733"/>
        <w:gridCol w:w="528"/>
        <w:gridCol w:w="512"/>
        <w:gridCol w:w="794"/>
        <w:gridCol w:w="697"/>
        <w:gridCol w:w="517"/>
        <w:gridCol w:w="625"/>
        <w:gridCol w:w="723"/>
        <w:gridCol w:w="666"/>
        <w:gridCol w:w="385"/>
        <w:gridCol w:w="654"/>
        <w:gridCol w:w="696"/>
        <w:gridCol w:w="665"/>
        <w:gridCol w:w="399"/>
        <w:gridCol w:w="538"/>
        <w:gridCol w:w="798"/>
        <w:gridCol w:w="666"/>
        <w:gridCol w:w="403"/>
        <w:gridCol w:w="488"/>
      </w:tblGrid>
      <w:tr w:rsidR="00B84FBA" w:rsidRPr="00AE0EC6">
        <w:tc>
          <w:tcPr>
            <w:tcW w:w="676" w:type="dxa"/>
            <w:vMerge w:val="restart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№ п/п</w:t>
            </w:r>
          </w:p>
        </w:tc>
        <w:tc>
          <w:tcPr>
            <w:tcW w:w="2109" w:type="dxa"/>
            <w:vMerge w:val="restart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Наименование мероприятия, наименование муниципального образования </w:t>
            </w:r>
          </w:p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Камышевского сельского поселения</w:t>
            </w:r>
          </w:p>
        </w:tc>
        <w:tc>
          <w:tcPr>
            <w:tcW w:w="2470" w:type="dxa"/>
            <w:gridSpan w:val="4"/>
          </w:tcPr>
          <w:p w:rsidR="00B84FBA" w:rsidRPr="00AE0EC6" w:rsidRDefault="00B84FBA" w:rsidP="00AE0EC6">
            <w:pPr>
              <w:tabs>
                <w:tab w:val="center" w:pos="1917"/>
              </w:tabs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2018 год</w:t>
            </w:r>
          </w:p>
        </w:tc>
        <w:tc>
          <w:tcPr>
            <w:tcW w:w="2633" w:type="dxa"/>
            <w:gridSpan w:val="4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2019 год</w:t>
            </w:r>
          </w:p>
        </w:tc>
        <w:tc>
          <w:tcPr>
            <w:tcW w:w="2428" w:type="dxa"/>
            <w:gridSpan w:val="4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2020 год</w:t>
            </w:r>
          </w:p>
        </w:tc>
        <w:tc>
          <w:tcPr>
            <w:tcW w:w="2298" w:type="dxa"/>
            <w:gridSpan w:val="4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2021 год</w:t>
            </w:r>
          </w:p>
        </w:tc>
        <w:tc>
          <w:tcPr>
            <w:tcW w:w="2355" w:type="dxa"/>
            <w:gridSpan w:val="4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2022 год</w:t>
            </w:r>
          </w:p>
        </w:tc>
      </w:tr>
      <w:tr w:rsidR="00B84FBA" w:rsidRPr="00AE0EC6">
        <w:tc>
          <w:tcPr>
            <w:tcW w:w="676" w:type="dxa"/>
            <w:vMerge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109" w:type="dxa"/>
            <w:vMerge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7" w:type="dxa"/>
            <w:vMerge w:val="restart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всего (тыс. руб-лей)</w:t>
            </w:r>
          </w:p>
        </w:tc>
        <w:tc>
          <w:tcPr>
            <w:tcW w:w="1773" w:type="dxa"/>
            <w:gridSpan w:val="3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в том числе </w:t>
            </w:r>
            <w:r w:rsidRPr="00AE0EC6">
              <w:rPr>
                <w:kern w:val="2"/>
              </w:rPr>
              <w:br/>
              <w:t xml:space="preserve">(тыс. рублей) </w:t>
            </w:r>
          </w:p>
        </w:tc>
        <w:tc>
          <w:tcPr>
            <w:tcW w:w="794" w:type="dxa"/>
            <w:vMerge w:val="restart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всего </w:t>
            </w:r>
          </w:p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(тыс. рублей)</w:t>
            </w:r>
          </w:p>
        </w:tc>
        <w:tc>
          <w:tcPr>
            <w:tcW w:w="1839" w:type="dxa"/>
            <w:gridSpan w:val="3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в том числе </w:t>
            </w:r>
            <w:r w:rsidRPr="00AE0EC6">
              <w:rPr>
                <w:kern w:val="2"/>
              </w:rPr>
              <w:br/>
              <w:t>(тыс. рублей)</w:t>
            </w:r>
          </w:p>
        </w:tc>
        <w:tc>
          <w:tcPr>
            <w:tcW w:w="723" w:type="dxa"/>
            <w:vMerge w:val="restart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всего (тыс. руб-лей)</w:t>
            </w:r>
          </w:p>
        </w:tc>
        <w:tc>
          <w:tcPr>
            <w:tcW w:w="1705" w:type="dxa"/>
            <w:gridSpan w:val="3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в том числе </w:t>
            </w:r>
            <w:r w:rsidRPr="00AE0EC6">
              <w:rPr>
                <w:kern w:val="2"/>
              </w:rPr>
              <w:br/>
              <w:t>(тыс. рублей)</w:t>
            </w:r>
          </w:p>
        </w:tc>
        <w:tc>
          <w:tcPr>
            <w:tcW w:w="696" w:type="dxa"/>
            <w:vMerge w:val="restart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всего (тыс. руб-лей)</w:t>
            </w:r>
          </w:p>
        </w:tc>
        <w:tc>
          <w:tcPr>
            <w:tcW w:w="1602" w:type="dxa"/>
            <w:gridSpan w:val="3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в том числе </w:t>
            </w:r>
            <w:r w:rsidRPr="00AE0EC6">
              <w:rPr>
                <w:kern w:val="2"/>
              </w:rPr>
              <w:br/>
              <w:t>(тыс. рублей)</w:t>
            </w:r>
          </w:p>
        </w:tc>
        <w:tc>
          <w:tcPr>
            <w:tcW w:w="798" w:type="dxa"/>
            <w:vMerge w:val="restart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всего (тыс. рублей)</w:t>
            </w:r>
          </w:p>
        </w:tc>
        <w:tc>
          <w:tcPr>
            <w:tcW w:w="1557" w:type="dxa"/>
            <w:gridSpan w:val="3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kern w:val="2"/>
              </w:rPr>
            </w:pPr>
            <w:r w:rsidRPr="00AE0EC6">
              <w:rPr>
                <w:kern w:val="2"/>
              </w:rPr>
              <w:t xml:space="preserve">в том числе </w:t>
            </w:r>
            <w:r w:rsidRPr="00AE0EC6">
              <w:rPr>
                <w:kern w:val="2"/>
              </w:rPr>
              <w:br/>
              <w:t>(тыс. рублей)</w:t>
            </w:r>
          </w:p>
        </w:tc>
      </w:tr>
      <w:tr w:rsidR="00B84FBA" w:rsidRPr="00AE0EC6">
        <w:tc>
          <w:tcPr>
            <w:tcW w:w="676" w:type="dxa"/>
            <w:vMerge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2109" w:type="dxa"/>
            <w:vMerge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7" w:type="dxa"/>
            <w:vMerge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33" w:type="dxa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за счет средств област-ного бюджета</w:t>
            </w:r>
          </w:p>
        </w:tc>
        <w:tc>
          <w:tcPr>
            <w:tcW w:w="528" w:type="dxa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 xml:space="preserve">за счет </w:t>
            </w:r>
            <w:r w:rsidRPr="00AE0EC6">
              <w:rPr>
                <w:spacing w:val="-18"/>
                <w:kern w:val="2"/>
              </w:rPr>
              <w:t>средств</w:t>
            </w:r>
            <w:r w:rsidRPr="00AE0EC6">
              <w:rPr>
                <w:spacing w:val="-10"/>
                <w:kern w:val="2"/>
              </w:rPr>
              <w:t>феде-раль-ногобюд-жета</w:t>
            </w:r>
          </w:p>
        </w:tc>
        <w:tc>
          <w:tcPr>
            <w:tcW w:w="512" w:type="dxa"/>
            <w:shd w:val="clear" w:color="auto" w:fill="FFFFFF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  <w:r w:rsidRPr="00AE0EC6">
              <w:rPr>
                <w:spacing w:val="-10"/>
                <w:kern w:val="2"/>
              </w:rPr>
              <w:t xml:space="preserve">за счет </w:t>
            </w:r>
            <w:r w:rsidRPr="00AE0EC6">
              <w:rPr>
                <w:spacing w:val="-22"/>
                <w:kern w:val="2"/>
              </w:rPr>
              <w:t>средств</w:t>
            </w:r>
            <w:r w:rsidRPr="00AE0EC6">
              <w:rPr>
                <w:spacing w:val="-10"/>
                <w:kern w:val="2"/>
              </w:rPr>
              <w:t xml:space="preserve"> Фонда ре-фор-миро-ванияжили-щно-ком-му-наль-ного хо-зяй-ства</w:t>
            </w:r>
          </w:p>
        </w:tc>
        <w:tc>
          <w:tcPr>
            <w:tcW w:w="794" w:type="dxa"/>
            <w:vMerge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97" w:type="dxa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за счет средств област-ногобюд-жета</w:t>
            </w:r>
          </w:p>
        </w:tc>
        <w:tc>
          <w:tcPr>
            <w:tcW w:w="517" w:type="dxa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 xml:space="preserve">за счет </w:t>
            </w:r>
            <w:r w:rsidRPr="00AE0EC6">
              <w:rPr>
                <w:spacing w:val="-22"/>
                <w:kern w:val="2"/>
              </w:rPr>
              <w:t>средств</w:t>
            </w:r>
            <w:r w:rsidRPr="00AE0EC6">
              <w:rPr>
                <w:spacing w:val="-10"/>
                <w:kern w:val="2"/>
              </w:rPr>
              <w:t>феде-раль-ногобюд-жета</w:t>
            </w:r>
          </w:p>
        </w:tc>
        <w:tc>
          <w:tcPr>
            <w:tcW w:w="625" w:type="dxa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за счет средств Фонда рефор-миро-ванияжили-щно-комму-наль-ногохозяй-ства</w:t>
            </w:r>
          </w:p>
        </w:tc>
        <w:tc>
          <w:tcPr>
            <w:tcW w:w="723" w:type="dxa"/>
            <w:vMerge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за счет средств област-ногобюд-жета</w:t>
            </w:r>
          </w:p>
        </w:tc>
        <w:tc>
          <w:tcPr>
            <w:tcW w:w="385" w:type="dxa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за счет средств фе-де-ральногобюд-жета</w:t>
            </w:r>
          </w:p>
        </w:tc>
        <w:tc>
          <w:tcPr>
            <w:tcW w:w="654" w:type="dxa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за счет средств Фонда рефор-миро-ванияжи-лищно-комму-наль-ногохозяй-ства</w:t>
            </w:r>
          </w:p>
        </w:tc>
        <w:tc>
          <w:tcPr>
            <w:tcW w:w="696" w:type="dxa"/>
            <w:vMerge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5" w:type="dxa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за счет средств област</w:t>
            </w:r>
            <w:r>
              <w:rPr>
                <w:spacing w:val="-10"/>
                <w:kern w:val="2"/>
              </w:rPr>
              <w:t>-</w:t>
            </w:r>
            <w:r w:rsidRPr="00AE0EC6">
              <w:rPr>
                <w:spacing w:val="-10"/>
                <w:kern w:val="2"/>
              </w:rPr>
              <w:t>ногобюд-жета</w:t>
            </w:r>
          </w:p>
        </w:tc>
        <w:tc>
          <w:tcPr>
            <w:tcW w:w="399" w:type="dxa"/>
          </w:tcPr>
          <w:p w:rsidR="00B84FBA" w:rsidRPr="00AE0EC6" w:rsidRDefault="00B84FBA" w:rsidP="00264D78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за счет средств фе-де-раль</w:t>
            </w:r>
            <w:r>
              <w:rPr>
                <w:spacing w:val="-10"/>
                <w:kern w:val="2"/>
              </w:rPr>
              <w:t>-</w:t>
            </w:r>
            <w:r w:rsidRPr="00AE0EC6">
              <w:rPr>
                <w:spacing w:val="-10"/>
                <w:kern w:val="2"/>
              </w:rPr>
              <w:t>ногобюд-же-та</w:t>
            </w:r>
          </w:p>
        </w:tc>
        <w:tc>
          <w:tcPr>
            <w:tcW w:w="538" w:type="dxa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 xml:space="preserve">за счет </w:t>
            </w:r>
            <w:r w:rsidRPr="00AE0EC6">
              <w:rPr>
                <w:spacing w:val="-18"/>
                <w:kern w:val="2"/>
              </w:rPr>
              <w:t>средств</w:t>
            </w:r>
            <w:r w:rsidRPr="00AE0EC6">
              <w:rPr>
                <w:spacing w:val="-10"/>
                <w:kern w:val="2"/>
              </w:rPr>
              <w:t>Фон-да ре-фор-миро-ванияжи-лищ-но-ком-му-наль-ногохозяй-ства</w:t>
            </w:r>
          </w:p>
        </w:tc>
        <w:tc>
          <w:tcPr>
            <w:tcW w:w="798" w:type="dxa"/>
            <w:vMerge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66" w:type="dxa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за счет средств област-ногобюд-жета</w:t>
            </w:r>
          </w:p>
        </w:tc>
        <w:tc>
          <w:tcPr>
            <w:tcW w:w="403" w:type="dxa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за счет сре-дствфе-де-ра-ль</w:t>
            </w:r>
            <w:r>
              <w:rPr>
                <w:spacing w:val="-10"/>
                <w:kern w:val="2"/>
              </w:rPr>
              <w:t>-</w:t>
            </w:r>
            <w:r w:rsidRPr="00AE0EC6">
              <w:rPr>
                <w:spacing w:val="-10"/>
                <w:kern w:val="2"/>
              </w:rPr>
              <w:t>ногобюд</w:t>
            </w:r>
            <w:r>
              <w:rPr>
                <w:spacing w:val="-10"/>
                <w:kern w:val="2"/>
              </w:rPr>
              <w:t>-</w:t>
            </w:r>
            <w:r w:rsidRPr="00AE0EC6">
              <w:rPr>
                <w:spacing w:val="-10"/>
                <w:kern w:val="2"/>
              </w:rPr>
              <w:t>жета</w:t>
            </w:r>
          </w:p>
        </w:tc>
        <w:tc>
          <w:tcPr>
            <w:tcW w:w="488" w:type="dxa"/>
          </w:tcPr>
          <w:p w:rsidR="00B84FBA" w:rsidRPr="00AE0EC6" w:rsidRDefault="00B84FBA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за счет сре-дств Фон-да ре-фор-ми-рова-нияжи-лищ-но-ком-му-наль-ногохозяй-ства</w:t>
            </w:r>
          </w:p>
        </w:tc>
      </w:tr>
    </w:tbl>
    <w:p w:rsidR="00B84FBA" w:rsidRPr="00AE0EC6" w:rsidRDefault="00B84FBA" w:rsidP="00AE0EC6">
      <w:pPr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6"/>
        <w:gridCol w:w="2109"/>
        <w:gridCol w:w="697"/>
        <w:gridCol w:w="733"/>
        <w:gridCol w:w="528"/>
        <w:gridCol w:w="512"/>
        <w:gridCol w:w="794"/>
        <w:gridCol w:w="697"/>
        <w:gridCol w:w="517"/>
        <w:gridCol w:w="625"/>
        <w:gridCol w:w="723"/>
        <w:gridCol w:w="666"/>
        <w:gridCol w:w="385"/>
        <w:gridCol w:w="654"/>
        <w:gridCol w:w="696"/>
        <w:gridCol w:w="665"/>
        <w:gridCol w:w="399"/>
        <w:gridCol w:w="538"/>
        <w:gridCol w:w="798"/>
        <w:gridCol w:w="666"/>
        <w:gridCol w:w="403"/>
        <w:gridCol w:w="488"/>
      </w:tblGrid>
      <w:tr w:rsidR="00B84FBA" w:rsidRPr="00AE0EC6">
        <w:trPr>
          <w:trHeight w:val="299"/>
          <w:tblHeader/>
        </w:trPr>
        <w:tc>
          <w:tcPr>
            <w:tcW w:w="676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</w:t>
            </w:r>
          </w:p>
        </w:tc>
        <w:tc>
          <w:tcPr>
            <w:tcW w:w="2109" w:type="dxa"/>
          </w:tcPr>
          <w:p w:rsidR="00B84FBA" w:rsidRPr="00AE0EC6" w:rsidRDefault="00B84FBA" w:rsidP="00AE0EC6">
            <w:pPr>
              <w:jc w:val="center"/>
              <w:rPr>
                <w:kern w:val="2"/>
              </w:rPr>
            </w:pPr>
            <w:r w:rsidRPr="00AE0EC6">
              <w:rPr>
                <w:kern w:val="2"/>
              </w:rPr>
              <w:t>2</w:t>
            </w:r>
          </w:p>
        </w:tc>
        <w:tc>
          <w:tcPr>
            <w:tcW w:w="697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3</w:t>
            </w:r>
          </w:p>
        </w:tc>
        <w:tc>
          <w:tcPr>
            <w:tcW w:w="733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4</w:t>
            </w:r>
          </w:p>
        </w:tc>
        <w:tc>
          <w:tcPr>
            <w:tcW w:w="528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5</w:t>
            </w:r>
          </w:p>
        </w:tc>
        <w:tc>
          <w:tcPr>
            <w:tcW w:w="512" w:type="dxa"/>
            <w:shd w:val="clear" w:color="auto" w:fill="FFFFFF"/>
          </w:tcPr>
          <w:p w:rsidR="00B84FBA" w:rsidRPr="00AE0EC6" w:rsidRDefault="00B84FBA" w:rsidP="00AE0EC6">
            <w:pPr>
              <w:ind w:left="-57" w:right="-47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6</w:t>
            </w:r>
          </w:p>
        </w:tc>
        <w:tc>
          <w:tcPr>
            <w:tcW w:w="794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7</w:t>
            </w:r>
          </w:p>
        </w:tc>
        <w:tc>
          <w:tcPr>
            <w:tcW w:w="697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8</w:t>
            </w:r>
          </w:p>
        </w:tc>
        <w:tc>
          <w:tcPr>
            <w:tcW w:w="517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9</w:t>
            </w:r>
          </w:p>
        </w:tc>
        <w:tc>
          <w:tcPr>
            <w:tcW w:w="625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10</w:t>
            </w:r>
          </w:p>
        </w:tc>
        <w:tc>
          <w:tcPr>
            <w:tcW w:w="723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11</w:t>
            </w:r>
          </w:p>
        </w:tc>
        <w:tc>
          <w:tcPr>
            <w:tcW w:w="666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12</w:t>
            </w:r>
          </w:p>
        </w:tc>
        <w:tc>
          <w:tcPr>
            <w:tcW w:w="385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13</w:t>
            </w:r>
          </w:p>
        </w:tc>
        <w:tc>
          <w:tcPr>
            <w:tcW w:w="654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14</w:t>
            </w:r>
          </w:p>
        </w:tc>
        <w:tc>
          <w:tcPr>
            <w:tcW w:w="696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15</w:t>
            </w:r>
          </w:p>
        </w:tc>
        <w:tc>
          <w:tcPr>
            <w:tcW w:w="665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16</w:t>
            </w:r>
          </w:p>
        </w:tc>
        <w:tc>
          <w:tcPr>
            <w:tcW w:w="399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17</w:t>
            </w:r>
          </w:p>
        </w:tc>
        <w:tc>
          <w:tcPr>
            <w:tcW w:w="538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18</w:t>
            </w:r>
          </w:p>
        </w:tc>
        <w:tc>
          <w:tcPr>
            <w:tcW w:w="798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19</w:t>
            </w:r>
          </w:p>
        </w:tc>
        <w:tc>
          <w:tcPr>
            <w:tcW w:w="666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20</w:t>
            </w:r>
          </w:p>
        </w:tc>
        <w:tc>
          <w:tcPr>
            <w:tcW w:w="403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21</w:t>
            </w:r>
          </w:p>
        </w:tc>
        <w:tc>
          <w:tcPr>
            <w:tcW w:w="488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22</w:t>
            </w:r>
          </w:p>
        </w:tc>
      </w:tr>
      <w:tr w:rsidR="00B84FBA" w:rsidRPr="00AE0EC6">
        <w:tc>
          <w:tcPr>
            <w:tcW w:w="676" w:type="dxa"/>
          </w:tcPr>
          <w:p w:rsidR="00B84FBA" w:rsidRPr="00AE0EC6" w:rsidRDefault="00B84FBA" w:rsidP="00351FD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2109" w:type="dxa"/>
          </w:tcPr>
          <w:p w:rsidR="00B84FBA" w:rsidRPr="00AE0EC6" w:rsidRDefault="00B84FBA" w:rsidP="00351FDA">
            <w:pPr>
              <w:rPr>
                <w:kern w:val="2"/>
              </w:rPr>
            </w:pPr>
            <w:r w:rsidRPr="00AE0EC6">
              <w:rPr>
                <w:kern w:val="2"/>
              </w:rPr>
              <w:t>Всего</w:t>
            </w:r>
          </w:p>
        </w:tc>
        <w:tc>
          <w:tcPr>
            <w:tcW w:w="697" w:type="dxa"/>
          </w:tcPr>
          <w:p w:rsidR="00B84FBA" w:rsidRPr="00351FDA" w:rsidRDefault="00B84FBA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733" w:type="dxa"/>
          </w:tcPr>
          <w:p w:rsidR="00B84FBA" w:rsidRPr="00351FDA" w:rsidRDefault="00B84FBA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B84FBA" w:rsidRPr="00351FDA" w:rsidRDefault="00B84FBA" w:rsidP="00351FDA">
            <w:pPr>
              <w:ind w:left="-780"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12" w:type="dxa"/>
            <w:shd w:val="clear" w:color="auto" w:fill="FFFFFF"/>
          </w:tcPr>
          <w:p w:rsidR="00B84FBA" w:rsidRPr="00351FDA" w:rsidRDefault="00B84FBA" w:rsidP="00351FDA">
            <w:pPr>
              <w:ind w:left="-780"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4" w:type="dxa"/>
          </w:tcPr>
          <w:p w:rsidR="00B84FBA" w:rsidRDefault="00B84FBA">
            <w:r w:rsidRPr="007C74C5">
              <w:rPr>
                <w:sz w:val="24"/>
                <w:szCs w:val="24"/>
              </w:rPr>
              <w:t>825,1</w:t>
            </w:r>
          </w:p>
        </w:tc>
        <w:tc>
          <w:tcPr>
            <w:tcW w:w="697" w:type="dxa"/>
          </w:tcPr>
          <w:p w:rsidR="00B84FBA" w:rsidRDefault="00B84FBA">
            <w:r w:rsidRPr="007C74C5">
              <w:rPr>
                <w:sz w:val="24"/>
                <w:szCs w:val="24"/>
              </w:rPr>
              <w:t>825,1</w:t>
            </w:r>
          </w:p>
        </w:tc>
        <w:tc>
          <w:tcPr>
            <w:tcW w:w="517" w:type="dxa"/>
          </w:tcPr>
          <w:p w:rsidR="00B84FBA" w:rsidRPr="00351FDA" w:rsidRDefault="00B84FBA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25" w:type="dxa"/>
          </w:tcPr>
          <w:p w:rsidR="00B84FBA" w:rsidRPr="00351FDA" w:rsidRDefault="00B84FBA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23" w:type="dxa"/>
          </w:tcPr>
          <w:p w:rsidR="00B84FBA" w:rsidRDefault="00B84FBA">
            <w:r w:rsidRPr="00DE763A">
              <w:rPr>
                <w:sz w:val="24"/>
                <w:szCs w:val="24"/>
              </w:rPr>
              <w:t>825,1</w:t>
            </w:r>
          </w:p>
        </w:tc>
        <w:tc>
          <w:tcPr>
            <w:tcW w:w="666" w:type="dxa"/>
          </w:tcPr>
          <w:p w:rsidR="00B84FBA" w:rsidRDefault="00B84FBA">
            <w:r w:rsidRPr="00DE763A">
              <w:rPr>
                <w:sz w:val="24"/>
                <w:szCs w:val="24"/>
              </w:rPr>
              <w:t>825,1</w:t>
            </w:r>
          </w:p>
        </w:tc>
        <w:tc>
          <w:tcPr>
            <w:tcW w:w="385" w:type="dxa"/>
          </w:tcPr>
          <w:p w:rsidR="00B84FBA" w:rsidRPr="00351FDA" w:rsidRDefault="00B84FBA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54" w:type="dxa"/>
          </w:tcPr>
          <w:p w:rsidR="00B84FBA" w:rsidRPr="00351FDA" w:rsidRDefault="00B84FBA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B84FBA" w:rsidRDefault="00B84FBA">
            <w:r w:rsidRPr="000E1B1F">
              <w:rPr>
                <w:sz w:val="24"/>
                <w:szCs w:val="24"/>
              </w:rPr>
              <w:t>825,1</w:t>
            </w:r>
          </w:p>
        </w:tc>
        <w:tc>
          <w:tcPr>
            <w:tcW w:w="665" w:type="dxa"/>
          </w:tcPr>
          <w:p w:rsidR="00B84FBA" w:rsidRDefault="00B84FBA">
            <w:r w:rsidRPr="000E1B1F">
              <w:rPr>
                <w:sz w:val="24"/>
                <w:szCs w:val="24"/>
              </w:rPr>
              <w:t>825,1</w:t>
            </w:r>
          </w:p>
        </w:tc>
        <w:tc>
          <w:tcPr>
            <w:tcW w:w="399" w:type="dxa"/>
          </w:tcPr>
          <w:p w:rsidR="00B84FBA" w:rsidRPr="00351FDA" w:rsidRDefault="00B84FBA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38" w:type="dxa"/>
          </w:tcPr>
          <w:p w:rsidR="00B84FBA" w:rsidRPr="00351FDA" w:rsidRDefault="00B84FBA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8" w:type="dxa"/>
          </w:tcPr>
          <w:p w:rsidR="00B84FBA" w:rsidRDefault="00B84FBA">
            <w:r w:rsidRPr="00665F0D">
              <w:rPr>
                <w:sz w:val="24"/>
                <w:szCs w:val="24"/>
              </w:rPr>
              <w:t>825,1</w:t>
            </w:r>
          </w:p>
        </w:tc>
        <w:tc>
          <w:tcPr>
            <w:tcW w:w="666" w:type="dxa"/>
          </w:tcPr>
          <w:p w:rsidR="00B84FBA" w:rsidRDefault="00B84FBA">
            <w:r w:rsidRPr="00665F0D">
              <w:rPr>
                <w:sz w:val="24"/>
                <w:szCs w:val="24"/>
              </w:rPr>
              <w:t>825,1</w:t>
            </w:r>
          </w:p>
        </w:tc>
        <w:tc>
          <w:tcPr>
            <w:tcW w:w="403" w:type="dxa"/>
          </w:tcPr>
          <w:p w:rsidR="00B84FBA" w:rsidRPr="00351FDA" w:rsidRDefault="00B84FBA" w:rsidP="00351FDA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351FDA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88" w:type="dxa"/>
          </w:tcPr>
          <w:p w:rsidR="00B84FBA" w:rsidRPr="00351FDA" w:rsidRDefault="00B84FBA" w:rsidP="00351FDA">
            <w:pPr>
              <w:ind w:right="-131" w:hanging="91"/>
              <w:jc w:val="center"/>
              <w:rPr>
                <w:spacing w:val="-10"/>
                <w:kern w:val="2"/>
              </w:rPr>
            </w:pPr>
            <w:r w:rsidRPr="00351FDA">
              <w:rPr>
                <w:spacing w:val="-10"/>
                <w:kern w:val="2"/>
              </w:rPr>
              <w:t>–</w:t>
            </w:r>
          </w:p>
        </w:tc>
      </w:tr>
      <w:tr w:rsidR="00B84FBA" w:rsidRPr="00AE0EC6">
        <w:tc>
          <w:tcPr>
            <w:tcW w:w="676" w:type="dxa"/>
          </w:tcPr>
          <w:p w:rsidR="00B84FBA" w:rsidRPr="00AE0EC6" w:rsidRDefault="00B84FBA" w:rsidP="00AE0EC6">
            <w:pPr>
              <w:ind w:right="-36"/>
              <w:jc w:val="center"/>
              <w:rPr>
                <w:spacing w:val="-10"/>
                <w:kern w:val="2"/>
              </w:rPr>
            </w:pPr>
          </w:p>
        </w:tc>
        <w:tc>
          <w:tcPr>
            <w:tcW w:w="14293" w:type="dxa"/>
            <w:gridSpan w:val="21"/>
          </w:tcPr>
          <w:p w:rsidR="00B84FBA" w:rsidRPr="00AE0EC6" w:rsidRDefault="00B84FBA" w:rsidP="00A926C9">
            <w:pPr>
              <w:ind w:right="-131" w:hanging="91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Подпрограмма </w:t>
            </w:r>
            <w:r w:rsidRPr="00AE0EC6">
              <w:rPr>
                <w:kern w:val="2"/>
              </w:rPr>
              <w:t xml:space="preserve"> «Благоустройство общественных территорий </w:t>
            </w:r>
            <w:r>
              <w:rPr>
                <w:kern w:val="2"/>
              </w:rPr>
              <w:t>Камышевского сельского поселения</w:t>
            </w:r>
            <w:r w:rsidRPr="00AE0EC6">
              <w:rPr>
                <w:kern w:val="2"/>
              </w:rPr>
              <w:t>»</w:t>
            </w:r>
          </w:p>
        </w:tc>
      </w:tr>
      <w:tr w:rsidR="00B84FBA" w:rsidRPr="00AE0EC6">
        <w:tc>
          <w:tcPr>
            <w:tcW w:w="676" w:type="dxa"/>
          </w:tcPr>
          <w:p w:rsidR="00B84FBA" w:rsidRPr="00AE0EC6" w:rsidRDefault="00B84FBA" w:rsidP="0005096C">
            <w:pPr>
              <w:ind w:right="-36"/>
              <w:jc w:val="center"/>
              <w:rPr>
                <w:spacing w:val="-10"/>
                <w:kern w:val="2"/>
              </w:rPr>
            </w:pPr>
          </w:p>
        </w:tc>
        <w:tc>
          <w:tcPr>
            <w:tcW w:w="2109" w:type="dxa"/>
          </w:tcPr>
          <w:p w:rsidR="00B84FBA" w:rsidRPr="00AE0EC6" w:rsidRDefault="00B84FBA" w:rsidP="0005096C">
            <w:pPr>
              <w:rPr>
                <w:kern w:val="2"/>
              </w:rPr>
            </w:pPr>
            <w:r w:rsidRPr="00AE0EC6">
              <w:rPr>
                <w:kern w:val="2"/>
              </w:rPr>
              <w:t>Итого</w:t>
            </w:r>
          </w:p>
        </w:tc>
        <w:tc>
          <w:tcPr>
            <w:tcW w:w="697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733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12" w:type="dxa"/>
            <w:shd w:val="clear" w:color="auto" w:fill="FFFFFF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4" w:type="dxa"/>
          </w:tcPr>
          <w:p w:rsidR="00B84FBA" w:rsidRDefault="00B84FBA">
            <w:r w:rsidRPr="002731D5">
              <w:rPr>
                <w:sz w:val="24"/>
                <w:szCs w:val="24"/>
              </w:rPr>
              <w:t>206,2</w:t>
            </w:r>
          </w:p>
        </w:tc>
        <w:tc>
          <w:tcPr>
            <w:tcW w:w="697" w:type="dxa"/>
          </w:tcPr>
          <w:p w:rsidR="00B84FBA" w:rsidRDefault="00B84FBA">
            <w:r w:rsidRPr="002731D5">
              <w:rPr>
                <w:sz w:val="24"/>
                <w:szCs w:val="24"/>
              </w:rPr>
              <w:t>206,2</w:t>
            </w:r>
          </w:p>
        </w:tc>
        <w:tc>
          <w:tcPr>
            <w:tcW w:w="517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25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23" w:type="dxa"/>
          </w:tcPr>
          <w:p w:rsidR="00B84FBA" w:rsidRDefault="00B84FBA">
            <w:r w:rsidRPr="00E279A2">
              <w:rPr>
                <w:sz w:val="24"/>
                <w:szCs w:val="24"/>
              </w:rPr>
              <w:t>206,2</w:t>
            </w:r>
          </w:p>
        </w:tc>
        <w:tc>
          <w:tcPr>
            <w:tcW w:w="666" w:type="dxa"/>
          </w:tcPr>
          <w:p w:rsidR="00B84FBA" w:rsidRDefault="00B84FBA">
            <w:r w:rsidRPr="00E279A2">
              <w:rPr>
                <w:sz w:val="24"/>
                <w:szCs w:val="24"/>
              </w:rPr>
              <w:t>206,2</w:t>
            </w:r>
          </w:p>
        </w:tc>
        <w:tc>
          <w:tcPr>
            <w:tcW w:w="385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54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B84FBA" w:rsidRDefault="00B84FBA">
            <w:r w:rsidRPr="007145AB">
              <w:rPr>
                <w:sz w:val="24"/>
                <w:szCs w:val="24"/>
              </w:rPr>
              <w:t>206,2</w:t>
            </w:r>
          </w:p>
        </w:tc>
        <w:tc>
          <w:tcPr>
            <w:tcW w:w="665" w:type="dxa"/>
          </w:tcPr>
          <w:p w:rsidR="00B84FBA" w:rsidRDefault="00B84FBA">
            <w:r w:rsidRPr="007145AB">
              <w:rPr>
                <w:sz w:val="24"/>
                <w:szCs w:val="24"/>
              </w:rPr>
              <w:t>206,2</w:t>
            </w:r>
          </w:p>
        </w:tc>
        <w:tc>
          <w:tcPr>
            <w:tcW w:w="399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38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8" w:type="dxa"/>
          </w:tcPr>
          <w:p w:rsidR="00B84FBA" w:rsidRDefault="00B84FBA">
            <w:r w:rsidRPr="00FB2795">
              <w:rPr>
                <w:sz w:val="24"/>
                <w:szCs w:val="24"/>
              </w:rPr>
              <w:t>206,2</w:t>
            </w:r>
          </w:p>
        </w:tc>
        <w:tc>
          <w:tcPr>
            <w:tcW w:w="666" w:type="dxa"/>
          </w:tcPr>
          <w:p w:rsidR="00B84FBA" w:rsidRDefault="00B84FBA">
            <w:r w:rsidRPr="00FB2795">
              <w:rPr>
                <w:sz w:val="24"/>
                <w:szCs w:val="24"/>
              </w:rPr>
              <w:t>206,2</w:t>
            </w:r>
          </w:p>
        </w:tc>
        <w:tc>
          <w:tcPr>
            <w:tcW w:w="403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88" w:type="dxa"/>
          </w:tcPr>
          <w:p w:rsidR="00B84FBA" w:rsidRPr="00AE0EC6" w:rsidRDefault="00B84FBA" w:rsidP="0005096C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B84FBA" w:rsidRPr="00AE0EC6">
        <w:tc>
          <w:tcPr>
            <w:tcW w:w="676" w:type="dxa"/>
          </w:tcPr>
          <w:p w:rsidR="00B84FBA" w:rsidRPr="00AE0EC6" w:rsidRDefault="00B84FBA" w:rsidP="0005096C">
            <w:pPr>
              <w:ind w:right="-36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1.</w:t>
            </w:r>
          </w:p>
        </w:tc>
        <w:tc>
          <w:tcPr>
            <w:tcW w:w="2109" w:type="dxa"/>
          </w:tcPr>
          <w:p w:rsidR="00B84FBA" w:rsidRPr="00AE0EC6" w:rsidRDefault="00B84FBA" w:rsidP="00A926C9">
            <w:pPr>
              <w:rPr>
                <w:kern w:val="2"/>
              </w:rPr>
            </w:pPr>
            <w:r w:rsidRPr="00AE0EC6">
              <w:rPr>
                <w:kern w:val="2"/>
              </w:rPr>
              <w:t xml:space="preserve">Благоустройство общественных территорий муниципальных образований </w:t>
            </w:r>
            <w:r>
              <w:rPr>
                <w:kern w:val="2"/>
              </w:rPr>
              <w:t>Камышевского сельского поселения</w:t>
            </w:r>
          </w:p>
        </w:tc>
        <w:tc>
          <w:tcPr>
            <w:tcW w:w="697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733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12" w:type="dxa"/>
            <w:shd w:val="clear" w:color="auto" w:fill="FFFFFF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4" w:type="dxa"/>
          </w:tcPr>
          <w:p w:rsidR="00B84FBA" w:rsidRDefault="00B84FBA">
            <w:r w:rsidRPr="008D3177">
              <w:rPr>
                <w:sz w:val="24"/>
                <w:szCs w:val="24"/>
              </w:rPr>
              <w:t>206,2</w:t>
            </w:r>
          </w:p>
        </w:tc>
        <w:tc>
          <w:tcPr>
            <w:tcW w:w="697" w:type="dxa"/>
          </w:tcPr>
          <w:p w:rsidR="00B84FBA" w:rsidRDefault="00B84FBA">
            <w:r w:rsidRPr="008D3177">
              <w:rPr>
                <w:sz w:val="24"/>
                <w:szCs w:val="24"/>
              </w:rPr>
              <w:t>206,2</w:t>
            </w:r>
          </w:p>
        </w:tc>
        <w:tc>
          <w:tcPr>
            <w:tcW w:w="517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25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23" w:type="dxa"/>
          </w:tcPr>
          <w:p w:rsidR="00B84FBA" w:rsidRDefault="00B84FBA">
            <w:r w:rsidRPr="00B646C5">
              <w:rPr>
                <w:sz w:val="24"/>
                <w:szCs w:val="24"/>
              </w:rPr>
              <w:t>206,2</w:t>
            </w:r>
          </w:p>
        </w:tc>
        <w:tc>
          <w:tcPr>
            <w:tcW w:w="666" w:type="dxa"/>
          </w:tcPr>
          <w:p w:rsidR="00B84FBA" w:rsidRDefault="00B84FBA">
            <w:r w:rsidRPr="00B646C5">
              <w:rPr>
                <w:sz w:val="24"/>
                <w:szCs w:val="24"/>
              </w:rPr>
              <w:t>206,2</w:t>
            </w:r>
          </w:p>
        </w:tc>
        <w:tc>
          <w:tcPr>
            <w:tcW w:w="385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54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B84FBA" w:rsidRDefault="00B84FBA">
            <w:r w:rsidRPr="00CF3DF5">
              <w:rPr>
                <w:sz w:val="24"/>
                <w:szCs w:val="24"/>
              </w:rPr>
              <w:t>206,2</w:t>
            </w:r>
          </w:p>
        </w:tc>
        <w:tc>
          <w:tcPr>
            <w:tcW w:w="665" w:type="dxa"/>
          </w:tcPr>
          <w:p w:rsidR="00B84FBA" w:rsidRDefault="00B84FBA">
            <w:r w:rsidRPr="00CF3DF5">
              <w:rPr>
                <w:sz w:val="24"/>
                <w:szCs w:val="24"/>
              </w:rPr>
              <w:t>206,2</w:t>
            </w:r>
          </w:p>
        </w:tc>
        <w:tc>
          <w:tcPr>
            <w:tcW w:w="399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38" w:type="dxa"/>
          </w:tcPr>
          <w:p w:rsidR="00B84FBA" w:rsidRPr="00AE0EC6" w:rsidRDefault="00B84FBA" w:rsidP="0005096C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8" w:type="dxa"/>
          </w:tcPr>
          <w:p w:rsidR="00B84FBA" w:rsidRDefault="00B84FBA">
            <w:r w:rsidRPr="00821933">
              <w:rPr>
                <w:sz w:val="24"/>
                <w:szCs w:val="24"/>
              </w:rPr>
              <w:t>206,2</w:t>
            </w:r>
          </w:p>
        </w:tc>
        <w:tc>
          <w:tcPr>
            <w:tcW w:w="666" w:type="dxa"/>
          </w:tcPr>
          <w:p w:rsidR="00B84FBA" w:rsidRDefault="00B84FBA">
            <w:r w:rsidRPr="00821933">
              <w:rPr>
                <w:sz w:val="24"/>
                <w:szCs w:val="24"/>
              </w:rPr>
              <w:t>206,2</w:t>
            </w:r>
          </w:p>
        </w:tc>
        <w:tc>
          <w:tcPr>
            <w:tcW w:w="403" w:type="dxa"/>
          </w:tcPr>
          <w:p w:rsidR="00B84FBA" w:rsidRPr="00AE0EC6" w:rsidRDefault="00B84FBA" w:rsidP="0005096C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88" w:type="dxa"/>
          </w:tcPr>
          <w:p w:rsidR="00B84FBA" w:rsidRPr="00AE0EC6" w:rsidRDefault="00B84FBA" w:rsidP="0005096C">
            <w:pPr>
              <w:ind w:right="-131" w:hanging="91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B84FBA" w:rsidRPr="00AE0EC6">
        <w:tc>
          <w:tcPr>
            <w:tcW w:w="676" w:type="dxa"/>
          </w:tcPr>
          <w:p w:rsidR="00B84FBA" w:rsidRPr="00AE0EC6" w:rsidRDefault="00B84FBA" w:rsidP="00A926C9">
            <w:pPr>
              <w:ind w:right="-36"/>
              <w:jc w:val="center"/>
              <w:rPr>
                <w:spacing w:val="-10"/>
                <w:kern w:val="2"/>
              </w:rPr>
            </w:pPr>
            <w:r w:rsidRPr="00AE0EC6">
              <w:rPr>
                <w:spacing w:val="-10"/>
                <w:kern w:val="2"/>
              </w:rPr>
              <w:t>1.</w:t>
            </w:r>
            <w:r>
              <w:rPr>
                <w:spacing w:val="-10"/>
                <w:kern w:val="2"/>
              </w:rPr>
              <w:t>1</w:t>
            </w:r>
          </w:p>
        </w:tc>
        <w:tc>
          <w:tcPr>
            <w:tcW w:w="2109" w:type="dxa"/>
          </w:tcPr>
          <w:p w:rsidR="00B84FBA" w:rsidRPr="00AE0EC6" w:rsidRDefault="00B84FBA" w:rsidP="00AE0EC6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Камышевское сельское поселение</w:t>
            </w:r>
          </w:p>
        </w:tc>
        <w:tc>
          <w:tcPr>
            <w:tcW w:w="697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733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</w:t>
            </w:r>
          </w:p>
        </w:tc>
        <w:tc>
          <w:tcPr>
            <w:tcW w:w="528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12" w:type="dxa"/>
            <w:shd w:val="clear" w:color="auto" w:fill="FFFFFF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4" w:type="dxa"/>
          </w:tcPr>
          <w:p w:rsidR="00B84FBA" w:rsidRDefault="00B84FBA">
            <w:r w:rsidRPr="0036629D">
              <w:rPr>
                <w:sz w:val="24"/>
                <w:szCs w:val="24"/>
              </w:rPr>
              <w:t>206,2</w:t>
            </w:r>
          </w:p>
        </w:tc>
        <w:tc>
          <w:tcPr>
            <w:tcW w:w="697" w:type="dxa"/>
          </w:tcPr>
          <w:p w:rsidR="00B84FBA" w:rsidRDefault="00B84FBA">
            <w:r w:rsidRPr="0036629D">
              <w:rPr>
                <w:sz w:val="24"/>
                <w:szCs w:val="24"/>
              </w:rPr>
              <w:t>206,2</w:t>
            </w:r>
          </w:p>
        </w:tc>
        <w:tc>
          <w:tcPr>
            <w:tcW w:w="517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25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23" w:type="dxa"/>
          </w:tcPr>
          <w:p w:rsidR="00B84FBA" w:rsidRDefault="00B84FBA">
            <w:r w:rsidRPr="006E49F7">
              <w:rPr>
                <w:sz w:val="24"/>
                <w:szCs w:val="24"/>
              </w:rPr>
              <w:t>206,2</w:t>
            </w:r>
          </w:p>
        </w:tc>
        <w:tc>
          <w:tcPr>
            <w:tcW w:w="666" w:type="dxa"/>
          </w:tcPr>
          <w:p w:rsidR="00B84FBA" w:rsidRDefault="00B84FBA">
            <w:r w:rsidRPr="006E49F7">
              <w:rPr>
                <w:sz w:val="24"/>
                <w:szCs w:val="24"/>
              </w:rPr>
              <w:t>206,2</w:t>
            </w:r>
          </w:p>
        </w:tc>
        <w:tc>
          <w:tcPr>
            <w:tcW w:w="385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54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96" w:type="dxa"/>
          </w:tcPr>
          <w:p w:rsidR="00B84FBA" w:rsidRDefault="00B84FBA">
            <w:r w:rsidRPr="00E456D0">
              <w:rPr>
                <w:sz w:val="24"/>
                <w:szCs w:val="24"/>
              </w:rPr>
              <w:t>206,2</w:t>
            </w:r>
          </w:p>
        </w:tc>
        <w:tc>
          <w:tcPr>
            <w:tcW w:w="665" w:type="dxa"/>
          </w:tcPr>
          <w:p w:rsidR="00B84FBA" w:rsidRDefault="00B84FBA">
            <w:r w:rsidRPr="00E456D0">
              <w:rPr>
                <w:sz w:val="24"/>
                <w:szCs w:val="24"/>
              </w:rPr>
              <w:t>206,2</w:t>
            </w:r>
          </w:p>
        </w:tc>
        <w:tc>
          <w:tcPr>
            <w:tcW w:w="399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538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98" w:type="dxa"/>
          </w:tcPr>
          <w:p w:rsidR="00B84FBA" w:rsidRDefault="00B84FBA">
            <w:r w:rsidRPr="00EF206E">
              <w:rPr>
                <w:sz w:val="24"/>
                <w:szCs w:val="24"/>
              </w:rPr>
              <w:t>206,2</w:t>
            </w:r>
          </w:p>
        </w:tc>
        <w:tc>
          <w:tcPr>
            <w:tcW w:w="666" w:type="dxa"/>
          </w:tcPr>
          <w:p w:rsidR="00B84FBA" w:rsidRDefault="00B84FBA">
            <w:r w:rsidRPr="00EF206E">
              <w:rPr>
                <w:sz w:val="24"/>
                <w:szCs w:val="24"/>
              </w:rPr>
              <w:t>206,2</w:t>
            </w:r>
          </w:p>
        </w:tc>
        <w:tc>
          <w:tcPr>
            <w:tcW w:w="403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88" w:type="dxa"/>
          </w:tcPr>
          <w:p w:rsidR="00B84FBA" w:rsidRPr="00AE0EC6" w:rsidRDefault="00B84FBA" w:rsidP="00AE0EC6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AE0EC6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rPr>
          <w:color w:val="000000"/>
          <w:kern w:val="2"/>
          <w:sz w:val="28"/>
          <w:szCs w:val="28"/>
        </w:rPr>
      </w:pPr>
    </w:p>
    <w:p w:rsidR="00B84FBA" w:rsidRDefault="00B84FBA" w:rsidP="00AE0EC6">
      <w:pPr>
        <w:ind w:left="10206"/>
        <w:jc w:val="center"/>
        <w:rPr>
          <w:kern w:val="2"/>
          <w:sz w:val="28"/>
          <w:szCs w:val="28"/>
        </w:rPr>
      </w:pPr>
      <w:bookmarkStart w:id="2" w:name="Par1770"/>
      <w:bookmarkEnd w:id="2"/>
    </w:p>
    <w:p w:rsidR="00B84FBA" w:rsidRDefault="00B84FBA" w:rsidP="00AE0EC6">
      <w:pPr>
        <w:ind w:left="10206"/>
        <w:jc w:val="center"/>
        <w:rPr>
          <w:kern w:val="2"/>
          <w:sz w:val="28"/>
          <w:szCs w:val="28"/>
        </w:rPr>
      </w:pPr>
    </w:p>
    <w:p w:rsidR="00B84FBA" w:rsidRDefault="00B84FBA" w:rsidP="00AE0EC6">
      <w:pPr>
        <w:ind w:left="10206"/>
        <w:jc w:val="center"/>
        <w:rPr>
          <w:kern w:val="2"/>
          <w:sz w:val="28"/>
          <w:szCs w:val="28"/>
        </w:rPr>
      </w:pPr>
    </w:p>
    <w:p w:rsidR="00B84FBA" w:rsidRDefault="00B84FBA" w:rsidP="00AE0EC6">
      <w:pPr>
        <w:ind w:left="10206"/>
        <w:jc w:val="center"/>
        <w:rPr>
          <w:kern w:val="2"/>
          <w:sz w:val="28"/>
          <w:szCs w:val="28"/>
        </w:rPr>
      </w:pPr>
    </w:p>
    <w:p w:rsidR="00B84FBA" w:rsidRDefault="00B84FBA" w:rsidP="00AE0EC6">
      <w:pPr>
        <w:ind w:left="10206"/>
        <w:jc w:val="center"/>
        <w:rPr>
          <w:kern w:val="2"/>
          <w:sz w:val="28"/>
          <w:szCs w:val="28"/>
        </w:rPr>
      </w:pPr>
    </w:p>
    <w:p w:rsidR="00B84FBA" w:rsidRPr="00AE0EC6" w:rsidRDefault="00B84FBA" w:rsidP="00AE0EC6">
      <w:pPr>
        <w:ind w:left="10206"/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Приложение № 9</w:t>
      </w:r>
      <w:r w:rsidRPr="00AE0EC6">
        <w:rPr>
          <w:kern w:val="2"/>
          <w:sz w:val="28"/>
          <w:szCs w:val="28"/>
        </w:rPr>
        <w:br/>
        <w:t xml:space="preserve">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Камышевского сельского поселения</w:t>
      </w:r>
      <w:r w:rsidRPr="00AE0EC6">
        <w:rPr>
          <w:kern w:val="2"/>
          <w:sz w:val="28"/>
          <w:szCs w:val="28"/>
        </w:rPr>
        <w:t xml:space="preserve">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>Камышевского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B84FBA" w:rsidRPr="00AE0EC6" w:rsidRDefault="00B84FBA" w:rsidP="00AE0EC6">
      <w:pPr>
        <w:tabs>
          <w:tab w:val="left" w:pos="7535"/>
        </w:tabs>
        <w:ind w:left="10206"/>
        <w:jc w:val="center"/>
        <w:rPr>
          <w:kern w:val="2"/>
          <w:sz w:val="24"/>
          <w:szCs w:val="24"/>
        </w:rPr>
      </w:pPr>
    </w:p>
    <w:p w:rsidR="00B84FBA" w:rsidRPr="00AE0EC6" w:rsidRDefault="00B84FBA" w:rsidP="00AE0EC6">
      <w:pPr>
        <w:ind w:firstLine="709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ПЕРЕЧЕНЬ </w:t>
      </w:r>
    </w:p>
    <w:p w:rsidR="00B84FBA" w:rsidRPr="00AE0EC6" w:rsidRDefault="00B84FBA" w:rsidP="00AE0E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инвестиционных проектов (объектов капитального строительства, </w:t>
      </w:r>
      <w:r w:rsidRPr="00AE0EC6">
        <w:rPr>
          <w:sz w:val="28"/>
          <w:szCs w:val="28"/>
        </w:rPr>
        <w:br/>
        <w:t>реконструкции и капитального ремонта, находящихся в муниципальной собственности)</w:t>
      </w:r>
    </w:p>
    <w:p w:rsidR="00B84FBA" w:rsidRPr="00AE0EC6" w:rsidRDefault="00B84FBA" w:rsidP="00AE0EC6">
      <w:pPr>
        <w:ind w:firstLine="709"/>
        <w:jc w:val="center"/>
        <w:rPr>
          <w:sz w:val="24"/>
          <w:szCs w:val="24"/>
        </w:rPr>
      </w:pPr>
    </w:p>
    <w:tbl>
      <w:tblPr>
        <w:tblW w:w="5000" w:type="pct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1"/>
        <w:gridCol w:w="2059"/>
        <w:gridCol w:w="2332"/>
        <w:gridCol w:w="3016"/>
        <w:gridCol w:w="1237"/>
        <w:gridCol w:w="1237"/>
        <w:gridCol w:w="1237"/>
        <w:gridCol w:w="1100"/>
        <w:gridCol w:w="1100"/>
        <w:gridCol w:w="1100"/>
      </w:tblGrid>
      <w:tr w:rsidR="00B84FBA" w:rsidRPr="00C406BF">
        <w:trPr>
          <w:tblCellSpacing w:w="5" w:type="nil"/>
        </w:trPr>
        <w:tc>
          <w:tcPr>
            <w:tcW w:w="551" w:type="dxa"/>
            <w:vMerge w:val="restart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№ п/п</w:t>
            </w:r>
          </w:p>
        </w:tc>
        <w:tc>
          <w:tcPr>
            <w:tcW w:w="2059" w:type="dxa"/>
            <w:vMerge w:val="restart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Наименование инвестиционного</w:t>
            </w:r>
          </w:p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2D3826">
              <w:rPr>
                <w:sz w:val="24"/>
                <w:szCs w:val="24"/>
              </w:rPr>
              <w:t>проекта</w:t>
            </w:r>
          </w:p>
        </w:tc>
        <w:tc>
          <w:tcPr>
            <w:tcW w:w="2332" w:type="dxa"/>
            <w:vMerge w:val="restart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Номер и дата положительного</w:t>
            </w:r>
          </w:p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заключения</w:t>
            </w:r>
          </w:p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 xml:space="preserve">государственной (негосударственной) экспертизы </w:t>
            </w:r>
          </w:p>
        </w:tc>
        <w:tc>
          <w:tcPr>
            <w:tcW w:w="3016" w:type="dxa"/>
            <w:vMerge w:val="restart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Источники</w:t>
            </w:r>
          </w:p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37" w:type="dxa"/>
            <w:vMerge w:val="restart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 xml:space="preserve">Объем расходов, </w:t>
            </w:r>
          </w:p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всего</w:t>
            </w:r>
            <w:r w:rsidRPr="002D3826">
              <w:rPr>
                <w:sz w:val="24"/>
                <w:szCs w:val="24"/>
              </w:rPr>
              <w:br/>
              <w:t xml:space="preserve">(тыс. рублей), </w:t>
            </w:r>
          </w:p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  <w:gridSpan w:val="5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в том числе по годам реализации</w:t>
            </w:r>
          </w:p>
          <w:p w:rsidR="00B84FBA" w:rsidRPr="002D3826" w:rsidRDefault="00B84FBA" w:rsidP="00AE0EC6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муниципальной программы (тыс. рублей)</w:t>
            </w:r>
          </w:p>
        </w:tc>
      </w:tr>
      <w:tr w:rsidR="00B84FBA" w:rsidRPr="00C406BF">
        <w:trPr>
          <w:tblCellSpacing w:w="5" w:type="nil"/>
        </w:trPr>
        <w:tc>
          <w:tcPr>
            <w:tcW w:w="551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2018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2019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2020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2021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2022</w:t>
            </w:r>
          </w:p>
        </w:tc>
      </w:tr>
    </w:tbl>
    <w:p w:rsidR="00B84FBA" w:rsidRPr="00C406BF" w:rsidRDefault="00B84FBA" w:rsidP="00AE0EC6">
      <w:pPr>
        <w:rPr>
          <w:color w:val="FF0000"/>
          <w:sz w:val="2"/>
          <w:szCs w:val="2"/>
        </w:rPr>
      </w:pPr>
    </w:p>
    <w:tbl>
      <w:tblPr>
        <w:tblW w:w="5000" w:type="pct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1"/>
        <w:gridCol w:w="2059"/>
        <w:gridCol w:w="2332"/>
        <w:gridCol w:w="3016"/>
        <w:gridCol w:w="1237"/>
        <w:gridCol w:w="1237"/>
        <w:gridCol w:w="1237"/>
        <w:gridCol w:w="1100"/>
        <w:gridCol w:w="1100"/>
        <w:gridCol w:w="1100"/>
      </w:tblGrid>
      <w:tr w:rsidR="00B84FBA" w:rsidRPr="002D3826">
        <w:trPr>
          <w:tblHeader/>
          <w:tblCellSpacing w:w="5" w:type="nil"/>
        </w:trPr>
        <w:tc>
          <w:tcPr>
            <w:tcW w:w="551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10</w:t>
            </w:r>
          </w:p>
        </w:tc>
      </w:tr>
      <w:tr w:rsidR="00B84FBA" w:rsidRPr="002D3826">
        <w:trPr>
          <w:tblCellSpacing w:w="5" w:type="nil"/>
        </w:trPr>
        <w:tc>
          <w:tcPr>
            <w:tcW w:w="551" w:type="dxa"/>
            <w:vMerge w:val="restart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32" w:type="dxa"/>
            <w:vMerge w:val="restart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Х</w:t>
            </w:r>
          </w:p>
        </w:tc>
        <w:tc>
          <w:tcPr>
            <w:tcW w:w="3016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всего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825,1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206,2</w:t>
            </w:r>
          </w:p>
        </w:tc>
        <w:tc>
          <w:tcPr>
            <w:tcW w:w="1100" w:type="dxa"/>
          </w:tcPr>
          <w:p w:rsidR="00B84FBA" w:rsidRDefault="00B84FBA">
            <w:r w:rsidRPr="00D93230">
              <w:rPr>
                <w:sz w:val="24"/>
                <w:szCs w:val="24"/>
              </w:rPr>
              <w:t>206,2</w:t>
            </w:r>
          </w:p>
        </w:tc>
        <w:tc>
          <w:tcPr>
            <w:tcW w:w="1100" w:type="dxa"/>
          </w:tcPr>
          <w:p w:rsidR="00B84FBA" w:rsidRDefault="00B84FBA">
            <w:r w:rsidRPr="00D93230">
              <w:rPr>
                <w:sz w:val="24"/>
                <w:szCs w:val="24"/>
              </w:rPr>
              <w:t>206,2</w:t>
            </w:r>
          </w:p>
        </w:tc>
        <w:tc>
          <w:tcPr>
            <w:tcW w:w="1100" w:type="dxa"/>
          </w:tcPr>
          <w:p w:rsidR="00B84FBA" w:rsidRDefault="00B84FBA">
            <w:r w:rsidRPr="00D93230">
              <w:rPr>
                <w:sz w:val="24"/>
                <w:szCs w:val="24"/>
              </w:rPr>
              <w:t>206,2</w:t>
            </w:r>
          </w:p>
        </w:tc>
      </w:tr>
      <w:tr w:rsidR="00B84FBA" w:rsidRPr="002D3826">
        <w:trPr>
          <w:tblCellSpacing w:w="5" w:type="nil"/>
        </w:trPr>
        <w:tc>
          <w:tcPr>
            <w:tcW w:w="551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787,1</w:t>
            </w:r>
          </w:p>
        </w:tc>
        <w:tc>
          <w:tcPr>
            <w:tcW w:w="1237" w:type="dxa"/>
          </w:tcPr>
          <w:p w:rsidR="00B84FBA" w:rsidRPr="002D3826" w:rsidRDefault="00B84FBA" w:rsidP="001F17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B84FBA" w:rsidRPr="002D3826" w:rsidRDefault="00B84FBA" w:rsidP="001F1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196,7</w:t>
            </w:r>
          </w:p>
        </w:tc>
        <w:tc>
          <w:tcPr>
            <w:tcW w:w="1100" w:type="dxa"/>
          </w:tcPr>
          <w:p w:rsidR="00B84FBA" w:rsidRDefault="00B84FBA">
            <w:r w:rsidRPr="002C5075">
              <w:rPr>
                <w:sz w:val="24"/>
                <w:szCs w:val="24"/>
              </w:rPr>
              <w:t>196,7</w:t>
            </w:r>
          </w:p>
        </w:tc>
        <w:tc>
          <w:tcPr>
            <w:tcW w:w="1100" w:type="dxa"/>
          </w:tcPr>
          <w:p w:rsidR="00B84FBA" w:rsidRDefault="00B84FBA">
            <w:r w:rsidRPr="002C5075">
              <w:rPr>
                <w:sz w:val="24"/>
                <w:szCs w:val="24"/>
              </w:rPr>
              <w:t>196,7</w:t>
            </w:r>
          </w:p>
        </w:tc>
        <w:tc>
          <w:tcPr>
            <w:tcW w:w="1100" w:type="dxa"/>
          </w:tcPr>
          <w:p w:rsidR="00B84FBA" w:rsidRDefault="00B84FBA">
            <w:r w:rsidRPr="002C5075">
              <w:rPr>
                <w:sz w:val="24"/>
                <w:szCs w:val="24"/>
              </w:rPr>
              <w:t>196,7</w:t>
            </w:r>
          </w:p>
        </w:tc>
      </w:tr>
      <w:tr w:rsidR="00B84FBA" w:rsidRPr="002D3826">
        <w:trPr>
          <w:tblCellSpacing w:w="5" w:type="nil"/>
        </w:trPr>
        <w:tc>
          <w:tcPr>
            <w:tcW w:w="551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</w:tr>
      <w:tr w:rsidR="00B84FBA" w:rsidRPr="002D3826">
        <w:trPr>
          <w:tblCellSpacing w:w="5" w:type="nil"/>
        </w:trPr>
        <w:tc>
          <w:tcPr>
            <w:tcW w:w="551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</w:tr>
      <w:tr w:rsidR="00B84FBA" w:rsidRPr="002D3826">
        <w:trPr>
          <w:tblCellSpacing w:w="5" w:type="nil"/>
        </w:trPr>
        <w:tc>
          <w:tcPr>
            <w:tcW w:w="551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</w:tr>
      <w:tr w:rsidR="00B84FBA" w:rsidRPr="002D3826">
        <w:trPr>
          <w:tblCellSpacing w:w="5" w:type="nil"/>
        </w:trPr>
        <w:tc>
          <w:tcPr>
            <w:tcW w:w="551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100" w:type="dxa"/>
          </w:tcPr>
          <w:p w:rsidR="00B84FBA" w:rsidRDefault="00B84FBA">
            <w:r w:rsidRPr="0054408E">
              <w:rPr>
                <w:sz w:val="24"/>
                <w:szCs w:val="24"/>
              </w:rPr>
              <w:t>9,5</w:t>
            </w:r>
          </w:p>
        </w:tc>
        <w:tc>
          <w:tcPr>
            <w:tcW w:w="1100" w:type="dxa"/>
          </w:tcPr>
          <w:p w:rsidR="00B84FBA" w:rsidRDefault="00B84FBA">
            <w:r w:rsidRPr="0054408E">
              <w:rPr>
                <w:sz w:val="24"/>
                <w:szCs w:val="24"/>
              </w:rPr>
              <w:t>9,5</w:t>
            </w:r>
          </w:p>
        </w:tc>
        <w:tc>
          <w:tcPr>
            <w:tcW w:w="1100" w:type="dxa"/>
          </w:tcPr>
          <w:p w:rsidR="00B84FBA" w:rsidRDefault="00B84FBA">
            <w:r w:rsidRPr="0054408E">
              <w:rPr>
                <w:sz w:val="24"/>
                <w:szCs w:val="24"/>
              </w:rPr>
              <w:t>9,5</w:t>
            </w:r>
          </w:p>
        </w:tc>
      </w:tr>
      <w:tr w:rsidR="00B84FBA" w:rsidRPr="002D3826">
        <w:trPr>
          <w:tblCellSpacing w:w="5" w:type="nil"/>
        </w:trPr>
        <w:tc>
          <w:tcPr>
            <w:tcW w:w="551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18" w:type="dxa"/>
            <w:gridSpan w:val="9"/>
          </w:tcPr>
          <w:p w:rsidR="00B84FBA" w:rsidRPr="002D3826" w:rsidRDefault="00B84FBA" w:rsidP="002D38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D3826">
              <w:rPr>
                <w:sz w:val="24"/>
                <w:szCs w:val="24"/>
              </w:rPr>
              <w:t xml:space="preserve">. «Благоустройство общественных территорий </w:t>
            </w:r>
            <w:r>
              <w:rPr>
                <w:sz w:val="24"/>
                <w:szCs w:val="24"/>
              </w:rPr>
              <w:t>Камышевского сельского поселения</w:t>
            </w:r>
            <w:r w:rsidRPr="002D3826">
              <w:rPr>
                <w:sz w:val="24"/>
                <w:szCs w:val="24"/>
              </w:rPr>
              <w:t>»</w:t>
            </w:r>
          </w:p>
        </w:tc>
      </w:tr>
      <w:tr w:rsidR="00B84FBA" w:rsidRPr="002D3826">
        <w:trPr>
          <w:tblCellSpacing w:w="5" w:type="nil"/>
        </w:trPr>
        <w:tc>
          <w:tcPr>
            <w:tcW w:w="551" w:type="dxa"/>
            <w:vMerge w:val="restart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 w:val="restart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Х</w:t>
            </w:r>
          </w:p>
        </w:tc>
        <w:tc>
          <w:tcPr>
            <w:tcW w:w="3016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всего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825,1</w:t>
            </w:r>
          </w:p>
        </w:tc>
        <w:tc>
          <w:tcPr>
            <w:tcW w:w="1237" w:type="dxa"/>
          </w:tcPr>
          <w:p w:rsidR="00B84FBA" w:rsidRPr="002D3826" w:rsidRDefault="00B84FBA" w:rsidP="008754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37" w:type="dxa"/>
          </w:tcPr>
          <w:p w:rsidR="00B84FBA" w:rsidRDefault="00B84FBA">
            <w:r w:rsidRPr="00D42C99">
              <w:rPr>
                <w:sz w:val="24"/>
                <w:szCs w:val="24"/>
              </w:rPr>
              <w:t>206,2</w:t>
            </w:r>
          </w:p>
        </w:tc>
        <w:tc>
          <w:tcPr>
            <w:tcW w:w="1100" w:type="dxa"/>
          </w:tcPr>
          <w:p w:rsidR="00B84FBA" w:rsidRDefault="00B84FBA">
            <w:r w:rsidRPr="00D42C99">
              <w:rPr>
                <w:sz w:val="24"/>
                <w:szCs w:val="24"/>
              </w:rPr>
              <w:t>206,2</w:t>
            </w:r>
          </w:p>
        </w:tc>
        <w:tc>
          <w:tcPr>
            <w:tcW w:w="1100" w:type="dxa"/>
          </w:tcPr>
          <w:p w:rsidR="00B84FBA" w:rsidRDefault="00B84FBA">
            <w:r w:rsidRPr="00D42C99">
              <w:rPr>
                <w:sz w:val="24"/>
                <w:szCs w:val="24"/>
              </w:rPr>
              <w:t>206,2</w:t>
            </w:r>
          </w:p>
        </w:tc>
        <w:tc>
          <w:tcPr>
            <w:tcW w:w="1100" w:type="dxa"/>
          </w:tcPr>
          <w:p w:rsidR="00B84FBA" w:rsidRDefault="00B84FBA">
            <w:r w:rsidRPr="00D42C99">
              <w:rPr>
                <w:sz w:val="24"/>
                <w:szCs w:val="24"/>
              </w:rPr>
              <w:t>206,2</w:t>
            </w:r>
          </w:p>
        </w:tc>
      </w:tr>
      <w:tr w:rsidR="00B84FBA" w:rsidRPr="002D3826">
        <w:trPr>
          <w:tblCellSpacing w:w="5" w:type="nil"/>
        </w:trPr>
        <w:tc>
          <w:tcPr>
            <w:tcW w:w="551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</w:tcPr>
          <w:p w:rsidR="00B84FBA" w:rsidRPr="002D3826" w:rsidRDefault="00B84FBA" w:rsidP="001F5C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787,1</w:t>
            </w:r>
          </w:p>
        </w:tc>
        <w:tc>
          <w:tcPr>
            <w:tcW w:w="1237" w:type="dxa"/>
          </w:tcPr>
          <w:p w:rsidR="00B84FBA" w:rsidRPr="002D3826" w:rsidRDefault="00B84FBA" w:rsidP="001F17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B84FBA" w:rsidRDefault="00B84FBA">
            <w:r w:rsidRPr="00B2181F">
              <w:rPr>
                <w:sz w:val="24"/>
                <w:szCs w:val="24"/>
              </w:rPr>
              <w:t>196,7</w:t>
            </w:r>
          </w:p>
        </w:tc>
        <w:tc>
          <w:tcPr>
            <w:tcW w:w="1100" w:type="dxa"/>
          </w:tcPr>
          <w:p w:rsidR="00B84FBA" w:rsidRDefault="00B84FBA">
            <w:r w:rsidRPr="00B2181F">
              <w:rPr>
                <w:sz w:val="24"/>
                <w:szCs w:val="24"/>
              </w:rPr>
              <w:t>196,7</w:t>
            </w:r>
          </w:p>
        </w:tc>
        <w:tc>
          <w:tcPr>
            <w:tcW w:w="1100" w:type="dxa"/>
          </w:tcPr>
          <w:p w:rsidR="00B84FBA" w:rsidRDefault="00B84FBA">
            <w:r w:rsidRPr="00B2181F">
              <w:rPr>
                <w:sz w:val="24"/>
                <w:szCs w:val="24"/>
              </w:rPr>
              <w:t>196,7</w:t>
            </w:r>
          </w:p>
        </w:tc>
        <w:tc>
          <w:tcPr>
            <w:tcW w:w="1100" w:type="dxa"/>
          </w:tcPr>
          <w:p w:rsidR="00B84FBA" w:rsidRDefault="00B84FBA">
            <w:r w:rsidRPr="00B2181F">
              <w:rPr>
                <w:sz w:val="24"/>
                <w:szCs w:val="24"/>
              </w:rPr>
              <w:t>196,7</w:t>
            </w:r>
          </w:p>
        </w:tc>
      </w:tr>
      <w:tr w:rsidR="00B84FBA" w:rsidRPr="002D3826">
        <w:trPr>
          <w:tblCellSpacing w:w="5" w:type="nil"/>
        </w:trPr>
        <w:tc>
          <w:tcPr>
            <w:tcW w:w="551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</w:tr>
      <w:tr w:rsidR="00B84FBA" w:rsidRPr="002D3826">
        <w:trPr>
          <w:tblCellSpacing w:w="5" w:type="nil"/>
        </w:trPr>
        <w:tc>
          <w:tcPr>
            <w:tcW w:w="551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B84FBA" w:rsidRDefault="00B84FBA">
            <w:r w:rsidRPr="008E44E1">
              <w:rPr>
                <w:sz w:val="24"/>
                <w:szCs w:val="24"/>
              </w:rPr>
              <w:t>9,5</w:t>
            </w:r>
          </w:p>
        </w:tc>
        <w:tc>
          <w:tcPr>
            <w:tcW w:w="1100" w:type="dxa"/>
          </w:tcPr>
          <w:p w:rsidR="00B84FBA" w:rsidRDefault="00B84FBA">
            <w:r w:rsidRPr="008E44E1">
              <w:rPr>
                <w:sz w:val="24"/>
                <w:szCs w:val="24"/>
              </w:rPr>
              <w:t>9,5</w:t>
            </w:r>
          </w:p>
        </w:tc>
        <w:tc>
          <w:tcPr>
            <w:tcW w:w="1100" w:type="dxa"/>
          </w:tcPr>
          <w:p w:rsidR="00B84FBA" w:rsidRDefault="00B84FBA">
            <w:r w:rsidRPr="008E44E1">
              <w:rPr>
                <w:sz w:val="24"/>
                <w:szCs w:val="24"/>
              </w:rPr>
              <w:t>9,5</w:t>
            </w:r>
          </w:p>
        </w:tc>
        <w:tc>
          <w:tcPr>
            <w:tcW w:w="1100" w:type="dxa"/>
          </w:tcPr>
          <w:p w:rsidR="00B84FBA" w:rsidRDefault="00B84FBA">
            <w:r w:rsidRPr="008E44E1">
              <w:rPr>
                <w:sz w:val="24"/>
                <w:szCs w:val="24"/>
              </w:rPr>
              <w:t>9,5</w:t>
            </w:r>
          </w:p>
        </w:tc>
      </w:tr>
      <w:tr w:rsidR="00B84FBA" w:rsidRPr="002D3826">
        <w:trPr>
          <w:tblCellSpacing w:w="5" w:type="nil"/>
        </w:trPr>
        <w:tc>
          <w:tcPr>
            <w:tcW w:w="551" w:type="dxa"/>
            <w:vMerge w:val="restart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1.</w:t>
            </w:r>
          </w:p>
        </w:tc>
        <w:tc>
          <w:tcPr>
            <w:tcW w:w="2059" w:type="dxa"/>
            <w:vMerge w:val="restart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Камышевское и</w:t>
            </w:r>
            <w:r w:rsidRPr="002D3826">
              <w:rPr>
                <w:sz w:val="24"/>
                <w:szCs w:val="24"/>
              </w:rPr>
              <w:t>сельское поселение</w:t>
            </w:r>
          </w:p>
        </w:tc>
        <w:tc>
          <w:tcPr>
            <w:tcW w:w="2332" w:type="dxa"/>
            <w:vMerge w:val="restart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всего</w:t>
            </w:r>
          </w:p>
        </w:tc>
        <w:tc>
          <w:tcPr>
            <w:tcW w:w="1237" w:type="dxa"/>
          </w:tcPr>
          <w:p w:rsidR="00B84FBA" w:rsidRPr="002D3826" w:rsidRDefault="00B84FBA" w:rsidP="001F17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825,1</w:t>
            </w:r>
          </w:p>
        </w:tc>
        <w:tc>
          <w:tcPr>
            <w:tcW w:w="1237" w:type="dxa"/>
          </w:tcPr>
          <w:p w:rsidR="00B84FBA" w:rsidRDefault="00B84FBA"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B84FBA" w:rsidRDefault="00B84FBA">
            <w:r w:rsidRPr="00793AAF">
              <w:rPr>
                <w:sz w:val="24"/>
                <w:szCs w:val="24"/>
              </w:rPr>
              <w:t>206,2</w:t>
            </w:r>
          </w:p>
        </w:tc>
        <w:tc>
          <w:tcPr>
            <w:tcW w:w="1100" w:type="dxa"/>
          </w:tcPr>
          <w:p w:rsidR="00B84FBA" w:rsidRDefault="00B84FBA">
            <w:r w:rsidRPr="00793AAF">
              <w:rPr>
                <w:sz w:val="24"/>
                <w:szCs w:val="24"/>
              </w:rPr>
              <w:t>206,2</w:t>
            </w:r>
          </w:p>
        </w:tc>
        <w:tc>
          <w:tcPr>
            <w:tcW w:w="1100" w:type="dxa"/>
          </w:tcPr>
          <w:p w:rsidR="00B84FBA" w:rsidRDefault="00B84FBA">
            <w:r w:rsidRPr="00793AAF">
              <w:rPr>
                <w:sz w:val="24"/>
                <w:szCs w:val="24"/>
              </w:rPr>
              <w:t>206,2</w:t>
            </w:r>
          </w:p>
        </w:tc>
        <w:tc>
          <w:tcPr>
            <w:tcW w:w="1100" w:type="dxa"/>
          </w:tcPr>
          <w:p w:rsidR="00B84FBA" w:rsidRDefault="00B84FBA">
            <w:r w:rsidRPr="00793AAF">
              <w:rPr>
                <w:sz w:val="24"/>
                <w:szCs w:val="24"/>
              </w:rPr>
              <w:t>206,2</w:t>
            </w:r>
          </w:p>
        </w:tc>
      </w:tr>
      <w:tr w:rsidR="00B84FBA" w:rsidRPr="002D3826">
        <w:trPr>
          <w:tblCellSpacing w:w="5" w:type="nil"/>
        </w:trPr>
        <w:tc>
          <w:tcPr>
            <w:tcW w:w="551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</w:tcPr>
          <w:p w:rsidR="00B84FBA" w:rsidRPr="002D3826" w:rsidRDefault="00B84FBA" w:rsidP="001F17B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787,1</w:t>
            </w:r>
          </w:p>
        </w:tc>
        <w:tc>
          <w:tcPr>
            <w:tcW w:w="1237" w:type="dxa"/>
          </w:tcPr>
          <w:p w:rsidR="00B84FBA" w:rsidRDefault="00B84FBA">
            <w:r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B84FBA" w:rsidRDefault="00B84FBA">
            <w:r w:rsidRPr="0024736B">
              <w:rPr>
                <w:sz w:val="24"/>
                <w:szCs w:val="24"/>
              </w:rPr>
              <w:t>196,7</w:t>
            </w:r>
          </w:p>
        </w:tc>
        <w:tc>
          <w:tcPr>
            <w:tcW w:w="1100" w:type="dxa"/>
          </w:tcPr>
          <w:p w:rsidR="00B84FBA" w:rsidRDefault="00B84FBA">
            <w:r w:rsidRPr="0024736B">
              <w:rPr>
                <w:sz w:val="24"/>
                <w:szCs w:val="24"/>
              </w:rPr>
              <w:t>196,7</w:t>
            </w:r>
          </w:p>
        </w:tc>
        <w:tc>
          <w:tcPr>
            <w:tcW w:w="1100" w:type="dxa"/>
          </w:tcPr>
          <w:p w:rsidR="00B84FBA" w:rsidRDefault="00B84FBA">
            <w:r w:rsidRPr="0024736B">
              <w:rPr>
                <w:sz w:val="24"/>
                <w:szCs w:val="24"/>
              </w:rPr>
              <w:t>196,7</w:t>
            </w:r>
          </w:p>
        </w:tc>
        <w:tc>
          <w:tcPr>
            <w:tcW w:w="1100" w:type="dxa"/>
          </w:tcPr>
          <w:p w:rsidR="00B84FBA" w:rsidRDefault="00B84FBA">
            <w:r w:rsidRPr="0024736B">
              <w:rPr>
                <w:sz w:val="24"/>
                <w:szCs w:val="24"/>
              </w:rPr>
              <w:t>196,7</w:t>
            </w:r>
          </w:p>
        </w:tc>
      </w:tr>
      <w:tr w:rsidR="00B84FBA" w:rsidRPr="002D3826">
        <w:trPr>
          <w:tblCellSpacing w:w="5" w:type="nil"/>
        </w:trPr>
        <w:tc>
          <w:tcPr>
            <w:tcW w:w="551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</w:tr>
      <w:tr w:rsidR="00B84FBA" w:rsidRPr="002D3826">
        <w:trPr>
          <w:tblCellSpacing w:w="5" w:type="nil"/>
        </w:trPr>
        <w:tc>
          <w:tcPr>
            <w:tcW w:w="551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84FBA" w:rsidRPr="002D3826" w:rsidRDefault="00B84FBA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B84FBA" w:rsidRPr="002D3826" w:rsidRDefault="00B84FBA" w:rsidP="00AE0EC6">
            <w:pPr>
              <w:jc w:val="center"/>
              <w:rPr>
                <w:sz w:val="24"/>
                <w:szCs w:val="24"/>
              </w:rPr>
            </w:pPr>
            <w:r w:rsidRPr="002D3826">
              <w:rPr>
                <w:sz w:val="24"/>
                <w:szCs w:val="24"/>
              </w:rPr>
              <w:t>–</w:t>
            </w:r>
          </w:p>
        </w:tc>
      </w:tr>
    </w:tbl>
    <w:p w:rsidR="00B84FBA" w:rsidRPr="002D3826" w:rsidRDefault="00B84FBA" w:rsidP="00AE0EC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4FBA" w:rsidRPr="002D3826" w:rsidRDefault="00B84FBA" w:rsidP="00AE0EC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D3826">
        <w:rPr>
          <w:sz w:val="28"/>
          <w:szCs w:val="28"/>
        </w:rPr>
        <w:t xml:space="preserve">Примечание.  </w:t>
      </w:r>
    </w:p>
    <w:p w:rsidR="00B84FBA" w:rsidRPr="002D3826" w:rsidRDefault="00B84FBA" w:rsidP="00AE0EC6">
      <w:pPr>
        <w:ind w:firstLine="709"/>
        <w:jc w:val="both"/>
        <w:rPr>
          <w:kern w:val="2"/>
          <w:sz w:val="24"/>
          <w:szCs w:val="24"/>
        </w:rPr>
      </w:pPr>
      <w:r w:rsidRPr="002D3826">
        <w:rPr>
          <w:sz w:val="28"/>
          <w:szCs w:val="28"/>
        </w:rPr>
        <w:t>Список используемых сокращений:</w:t>
      </w:r>
    </w:p>
    <w:p w:rsidR="00B84FBA" w:rsidRPr="002D3826" w:rsidRDefault="00B84FBA" w:rsidP="00AE0EC6">
      <w:pPr>
        <w:ind w:firstLine="709"/>
        <w:jc w:val="both"/>
        <w:rPr>
          <w:kern w:val="2"/>
          <w:sz w:val="28"/>
          <w:szCs w:val="28"/>
        </w:rPr>
      </w:pPr>
      <w:r w:rsidRPr="002D3826">
        <w:rPr>
          <w:sz w:val="24"/>
          <w:szCs w:val="24"/>
        </w:rPr>
        <w:t>Х</w:t>
      </w:r>
      <w:r w:rsidRPr="002D3826">
        <w:rPr>
          <w:kern w:val="2"/>
          <w:sz w:val="28"/>
          <w:szCs w:val="28"/>
        </w:rPr>
        <w:t xml:space="preserve"> – данные ячейки не заполняются.</w:t>
      </w:r>
    </w:p>
    <w:p w:rsidR="00B84FBA" w:rsidRPr="00C406BF" w:rsidRDefault="00B84FBA" w:rsidP="00AE0EC6">
      <w:pPr>
        <w:autoSpaceDE w:val="0"/>
        <w:autoSpaceDN w:val="0"/>
        <w:adjustRightInd w:val="0"/>
        <w:ind w:firstLine="709"/>
        <w:jc w:val="both"/>
        <w:outlineLvl w:val="2"/>
        <w:rPr>
          <w:color w:val="FF0000"/>
          <w:sz w:val="24"/>
          <w:szCs w:val="24"/>
        </w:rPr>
      </w:pPr>
    </w:p>
    <w:p w:rsidR="00B84FBA" w:rsidRPr="00C406BF" w:rsidRDefault="00B84FBA" w:rsidP="00AE0EC6">
      <w:pPr>
        <w:jc w:val="both"/>
        <w:rPr>
          <w:color w:val="FF0000"/>
          <w:kern w:val="2"/>
          <w:sz w:val="28"/>
          <w:szCs w:val="28"/>
        </w:rPr>
      </w:pPr>
    </w:p>
    <w:p w:rsidR="00B84FBA" w:rsidRPr="00AE0EC6" w:rsidRDefault="00B84FBA" w:rsidP="00AE0EC6">
      <w:pPr>
        <w:jc w:val="both"/>
        <w:rPr>
          <w:color w:val="000000"/>
          <w:kern w:val="2"/>
          <w:sz w:val="28"/>
          <w:szCs w:val="28"/>
        </w:rPr>
        <w:sectPr w:rsidR="00B84FBA" w:rsidRPr="00AE0EC6" w:rsidSect="004F407A">
          <w:footerReference w:type="default" r:id="rId15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B84FBA" w:rsidRPr="00AE0EC6" w:rsidRDefault="00B84FBA" w:rsidP="00AE0EC6">
      <w:pPr>
        <w:spacing w:line="252" w:lineRule="auto"/>
        <w:ind w:left="567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Приложение № 10</w:t>
      </w:r>
      <w:r w:rsidRPr="00AE0EC6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br/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 xml:space="preserve">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>Камышевского сельского поселения</w:t>
      </w:r>
      <w:r w:rsidRPr="00AE0EC6">
        <w:rPr>
          <w:sz w:val="28"/>
          <w:szCs w:val="28"/>
        </w:rPr>
        <w:t>»</w:t>
      </w:r>
    </w:p>
    <w:p w:rsidR="00B84FBA" w:rsidRPr="00AE0EC6" w:rsidRDefault="00B84FBA" w:rsidP="00AE0EC6">
      <w:pPr>
        <w:spacing w:line="252" w:lineRule="auto"/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spacing w:line="252" w:lineRule="auto"/>
        <w:jc w:val="center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  <w:shd w:val="clear" w:color="auto" w:fill="FFFFFF"/>
        </w:rPr>
        <w:t>ПРАВИЛА</w:t>
      </w:r>
      <w:r w:rsidRPr="00AE0EC6">
        <w:rPr>
          <w:spacing w:val="5"/>
          <w:sz w:val="28"/>
          <w:szCs w:val="28"/>
          <w:shd w:val="clear" w:color="auto" w:fill="FFFFFF"/>
        </w:rPr>
        <w:br/>
        <w:t xml:space="preserve">предоставления и распределения субсидий </w:t>
      </w:r>
      <w:r w:rsidRPr="00AE0EC6">
        <w:rPr>
          <w:spacing w:val="5"/>
          <w:sz w:val="28"/>
          <w:szCs w:val="28"/>
          <w:shd w:val="clear" w:color="auto" w:fill="FFFFFF"/>
        </w:rPr>
        <w:br/>
        <w:t xml:space="preserve">из областного бюджета местным бюджетам </w:t>
      </w:r>
      <w:r w:rsidRPr="00AE0EC6">
        <w:rPr>
          <w:spacing w:val="5"/>
          <w:sz w:val="28"/>
          <w:szCs w:val="28"/>
          <w:shd w:val="clear" w:color="auto" w:fill="FFFFFF"/>
        </w:rPr>
        <w:br/>
      </w:r>
      <w:r w:rsidRPr="00AE0EC6">
        <w:rPr>
          <w:spacing w:val="5"/>
          <w:sz w:val="28"/>
          <w:szCs w:val="28"/>
        </w:rPr>
        <w:t xml:space="preserve">в целях софинансирования муниципальных программ </w:t>
      </w:r>
      <w:r w:rsidRPr="00AE0EC6">
        <w:rPr>
          <w:spacing w:val="5"/>
          <w:sz w:val="28"/>
          <w:szCs w:val="28"/>
        </w:rPr>
        <w:br/>
        <w:t>формирования современной городской среды на 2018 – 2022 годы</w:t>
      </w:r>
    </w:p>
    <w:p w:rsidR="00B84FBA" w:rsidRPr="00AE0EC6" w:rsidRDefault="00B84FBA" w:rsidP="00AE0EC6">
      <w:pPr>
        <w:spacing w:line="252" w:lineRule="auto"/>
        <w:jc w:val="center"/>
        <w:rPr>
          <w:sz w:val="28"/>
          <w:szCs w:val="28"/>
        </w:rPr>
      </w:pPr>
    </w:p>
    <w:p w:rsidR="00B84FBA" w:rsidRPr="00AE0EC6" w:rsidRDefault="00B84FBA" w:rsidP="001F4384">
      <w:pPr>
        <w:numPr>
          <w:ilvl w:val="1"/>
          <w:numId w:val="1"/>
        </w:numPr>
        <w:shd w:val="clear" w:color="auto" w:fill="FFFFFF"/>
        <w:spacing w:line="252" w:lineRule="auto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Настоящие Правила 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устанавливают порядок предоставления и распределения субсидий из </w:t>
      </w:r>
      <w:r>
        <w:rPr>
          <w:color w:val="000000"/>
          <w:sz w:val="28"/>
          <w:szCs w:val="28"/>
          <w:shd w:val="clear" w:color="auto" w:fill="FFFFFF"/>
        </w:rPr>
        <w:t xml:space="preserve">районного 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 бюджета местным бюджетам </w:t>
      </w:r>
      <w:r w:rsidRPr="00AE0EC6">
        <w:rPr>
          <w:color w:val="000000"/>
          <w:sz w:val="28"/>
          <w:szCs w:val="28"/>
        </w:rPr>
        <w:t>в целях софинансирования муниципальных программ формирования современной городской среды на 2018 – 2022 годы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 (далее – субсидии) </w:t>
      </w:r>
      <w:r w:rsidRPr="00AE0EC6">
        <w:rPr>
          <w:color w:val="000000"/>
          <w:sz w:val="28"/>
          <w:szCs w:val="28"/>
        </w:rPr>
        <w:t xml:space="preserve">на реализацию мероприятий по благоустройству дворовых территорий многоквартирных домов 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</w:t>
      </w:r>
      <w:r w:rsidRPr="00AE0EC6">
        <w:rPr>
          <w:color w:val="000000"/>
          <w:sz w:val="28"/>
          <w:szCs w:val="28"/>
          <w:shd w:val="clear" w:color="auto" w:fill="FFFFFF"/>
        </w:rPr>
        <w:t>.</w:t>
      </w:r>
    </w:p>
    <w:p w:rsidR="00B84FBA" w:rsidRPr="00AE0EC6" w:rsidRDefault="00B84FBA" w:rsidP="001F438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sz w:val="28"/>
          <w:szCs w:val="28"/>
          <w:shd w:val="clear" w:color="auto" w:fill="FFFFFF"/>
        </w:rPr>
        <w:t xml:space="preserve">2. Субсидии предоставляются </w:t>
      </w:r>
      <w:r w:rsidRPr="00AE0EC6">
        <w:rPr>
          <w:color w:val="000000"/>
          <w:sz w:val="28"/>
          <w:szCs w:val="28"/>
        </w:rPr>
        <w:t>на основании соглашения о предоставлении субсидий, заключенного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 Камышевского сельского поселения</w:t>
      </w:r>
      <w:r w:rsidRPr="00AE0EC6">
        <w:rPr>
          <w:color w:val="000000"/>
          <w:sz w:val="28"/>
          <w:szCs w:val="28"/>
        </w:rPr>
        <w:t xml:space="preserve"> не позднее 1 марта текущего года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 и в течение двух месяцев со дня вступления в силу изменений в областной закон об областном бюджете, устанавливающего общий объем субсидий, предоставляемых местным бюджетам, и их распределение муниципальному образованию, </w:t>
      </w:r>
      <w:r w:rsidRPr="00AE0EC6">
        <w:rPr>
          <w:color w:val="000000"/>
          <w:sz w:val="28"/>
          <w:szCs w:val="28"/>
        </w:rPr>
        <w:t xml:space="preserve">в целях софинансирования муниципальных программ формирования современной городской среды на 2018 – 2022 годы на реализацию мероприятий по благоустройству дворовых территорий многоквартирных домов и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общественных территорий. Форма соглашения утверждается </w:t>
      </w:r>
      <w:r>
        <w:rPr>
          <w:color w:val="000000"/>
          <w:sz w:val="28"/>
          <w:szCs w:val="28"/>
        </w:rPr>
        <w:t>Администрацией Камышевского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. </w:t>
      </w:r>
    </w:p>
    <w:p w:rsidR="00B84FBA" w:rsidRPr="00AE0EC6" w:rsidRDefault="00B84FBA" w:rsidP="001F438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 xml:space="preserve">3. Требования к порядку и распределению средств на цели, указанные </w:t>
      </w:r>
      <w:r w:rsidRPr="00AE0EC6">
        <w:rPr>
          <w:color w:val="000000"/>
          <w:kern w:val="2"/>
          <w:sz w:val="28"/>
          <w:szCs w:val="28"/>
          <w:lang w:eastAsia="en-US"/>
        </w:rPr>
        <w:br/>
        <w:t>в пункте 1:</w:t>
      </w:r>
    </w:p>
    <w:p w:rsidR="00B84FBA" w:rsidRPr="00AE0EC6" w:rsidRDefault="00B84FBA" w:rsidP="001F438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3.1. Критерии распределения средств:</w:t>
      </w:r>
    </w:p>
    <w:p w:rsidR="00B84FBA" w:rsidRPr="00AE0EC6" w:rsidRDefault="00B84FBA" w:rsidP="001F4384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3.1.1. Населенные пункты с численностью 1000 и более человек.</w:t>
      </w:r>
    </w:p>
    <w:p w:rsidR="00B84FBA" w:rsidRPr="00AE0EC6" w:rsidRDefault="00B84FBA" w:rsidP="001F4384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3.1.2. </w:t>
      </w:r>
      <w:r w:rsidRPr="00AE0EC6">
        <w:rPr>
          <w:sz w:val="28"/>
          <w:szCs w:val="28"/>
        </w:rPr>
        <w:t>Количество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домах.</w:t>
      </w:r>
    </w:p>
    <w:p w:rsidR="00B84FBA" w:rsidRPr="00AE0EC6" w:rsidRDefault="00B84FBA" w:rsidP="001F4384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Согласно данному критерию субсидия распределяется</w:t>
      </w:r>
      <w:r w:rsidRPr="00AE0EC6">
        <w:rPr>
          <w:kern w:val="2"/>
          <w:sz w:val="28"/>
          <w:szCs w:val="28"/>
        </w:rPr>
        <w:t xml:space="preserve"> по формуле:</w:t>
      </w:r>
    </w:p>
    <w:p w:rsidR="00B84FBA" w:rsidRPr="00AE0EC6" w:rsidRDefault="00B84FBA" w:rsidP="00AE0EC6">
      <w:pPr>
        <w:pageBreakBefore/>
        <w:ind w:firstLine="709"/>
        <w:jc w:val="both"/>
        <w:rPr>
          <w:kern w:val="2"/>
          <w:sz w:val="2"/>
          <w:szCs w:val="2"/>
        </w:rPr>
      </w:pPr>
    </w:p>
    <w:p w:rsidR="00B84FBA" w:rsidRPr="00AE0EC6" w:rsidRDefault="00B84FBA" w:rsidP="00AE0EC6">
      <w:pPr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  <w:lang w:val="en-US"/>
        </w:rPr>
        <w:t>Ci</w:t>
      </w:r>
      <w:r w:rsidRPr="00AE0EC6">
        <w:rPr>
          <w:kern w:val="2"/>
          <w:sz w:val="28"/>
          <w:szCs w:val="28"/>
        </w:rPr>
        <w:t xml:space="preserve"> = </w:t>
      </w:r>
      <w:r w:rsidRPr="00AE0EC6">
        <w:rPr>
          <w:kern w:val="2"/>
          <w:sz w:val="28"/>
          <w:szCs w:val="28"/>
          <w:lang w:val="en-US"/>
        </w:rPr>
        <w:t>C</w:t>
      </w:r>
      <w:r w:rsidRPr="00AE0EC6">
        <w:rPr>
          <w:kern w:val="2"/>
          <w:sz w:val="28"/>
          <w:szCs w:val="28"/>
        </w:rPr>
        <w:t>общ * Д</w:t>
      </w:r>
      <w:r w:rsidRPr="00AE0EC6">
        <w:rPr>
          <w:kern w:val="2"/>
          <w:sz w:val="28"/>
          <w:szCs w:val="28"/>
          <w:lang w:val="en-US"/>
        </w:rPr>
        <w:t>i</w:t>
      </w:r>
      <w:r w:rsidRPr="00AE0EC6">
        <w:rPr>
          <w:kern w:val="2"/>
          <w:sz w:val="28"/>
          <w:szCs w:val="28"/>
        </w:rPr>
        <w:t xml:space="preserve"> / 100%,</w:t>
      </w:r>
    </w:p>
    <w:p w:rsidR="00B84FBA" w:rsidRPr="00AE0EC6" w:rsidRDefault="00B84FBA" w:rsidP="00AE0EC6">
      <w:pPr>
        <w:jc w:val="center"/>
        <w:rPr>
          <w:i/>
          <w:iCs/>
          <w:color w:val="000000"/>
          <w:sz w:val="28"/>
          <w:szCs w:val="28"/>
        </w:rPr>
      </w:pPr>
    </w:p>
    <w:p w:rsidR="00B84FBA" w:rsidRPr="00AE0EC6" w:rsidRDefault="00B84FBA" w:rsidP="00AE0EC6">
      <w:pPr>
        <w:tabs>
          <w:tab w:val="left" w:pos="709"/>
        </w:tabs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где </w:t>
      </w:r>
      <w:r w:rsidRPr="00AE0EC6">
        <w:rPr>
          <w:kern w:val="2"/>
          <w:sz w:val="28"/>
          <w:szCs w:val="28"/>
          <w:lang w:val="en-US"/>
        </w:rPr>
        <w:t>Ci</w:t>
      </w:r>
      <w:r w:rsidRPr="00AE0EC6">
        <w:rPr>
          <w:kern w:val="2"/>
          <w:sz w:val="28"/>
          <w:szCs w:val="28"/>
        </w:rPr>
        <w:t xml:space="preserve"> – размер средств для предоставления субсидии </w:t>
      </w:r>
      <w:r w:rsidRPr="00AE0EC6">
        <w:rPr>
          <w:kern w:val="2"/>
          <w:sz w:val="28"/>
          <w:szCs w:val="28"/>
          <w:lang w:val="en-US"/>
        </w:rPr>
        <w:t>i</w:t>
      </w:r>
      <w:r w:rsidRPr="00AE0EC6">
        <w:rPr>
          <w:kern w:val="2"/>
          <w:sz w:val="28"/>
          <w:szCs w:val="28"/>
        </w:rPr>
        <w:t xml:space="preserve">-му </w:t>
      </w:r>
      <w:r w:rsidRPr="00AE0EC6">
        <w:rPr>
          <w:color w:val="000000"/>
          <w:sz w:val="28"/>
          <w:szCs w:val="28"/>
        </w:rPr>
        <w:t xml:space="preserve">муниципальному образованию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AE0EC6">
        <w:rPr>
          <w:kern w:val="2"/>
          <w:sz w:val="28"/>
          <w:szCs w:val="28"/>
        </w:rPr>
        <w:t>;</w:t>
      </w:r>
    </w:p>
    <w:p w:rsidR="00B84FBA" w:rsidRPr="00AE0EC6" w:rsidRDefault="00B84FBA" w:rsidP="00AE0EC6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  <w:lang w:val="en-US"/>
        </w:rPr>
        <w:t>C</w:t>
      </w:r>
      <w:r w:rsidRPr="00AE0EC6">
        <w:rPr>
          <w:kern w:val="2"/>
          <w:sz w:val="28"/>
          <w:szCs w:val="28"/>
        </w:rPr>
        <w:t>общ – общий объем бюджетных ассигнован</w:t>
      </w:r>
      <w:r>
        <w:rPr>
          <w:kern w:val="2"/>
          <w:sz w:val="28"/>
          <w:szCs w:val="28"/>
        </w:rPr>
        <w:t>ий, предусмотренных министерством</w:t>
      </w:r>
      <w:r w:rsidRPr="00AE0EC6">
        <w:rPr>
          <w:kern w:val="2"/>
          <w:sz w:val="28"/>
          <w:szCs w:val="28"/>
        </w:rPr>
        <w:t xml:space="preserve"> жилищно-коммунального хозяйства </w:t>
      </w:r>
      <w:r>
        <w:rPr>
          <w:kern w:val="2"/>
          <w:sz w:val="28"/>
          <w:szCs w:val="28"/>
        </w:rPr>
        <w:t>Камышевскому сельскому поселению</w:t>
      </w:r>
      <w:r w:rsidRPr="00AE0EC6">
        <w:rPr>
          <w:kern w:val="2"/>
          <w:sz w:val="28"/>
          <w:szCs w:val="28"/>
        </w:rPr>
        <w:t xml:space="preserve">; </w:t>
      </w:r>
    </w:p>
    <w:p w:rsidR="00B84FBA" w:rsidRPr="00AE0EC6" w:rsidRDefault="00B84FBA" w:rsidP="00AE0EC6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AE0EC6">
        <w:rPr>
          <w:kern w:val="2"/>
          <w:sz w:val="28"/>
          <w:szCs w:val="28"/>
        </w:rPr>
        <w:t>Д</w:t>
      </w:r>
      <w:r w:rsidRPr="00AE0EC6">
        <w:rPr>
          <w:kern w:val="2"/>
          <w:sz w:val="28"/>
          <w:szCs w:val="28"/>
          <w:lang w:val="en-US"/>
        </w:rPr>
        <w:t>i</w:t>
      </w:r>
      <w:r w:rsidRPr="00AE0EC6">
        <w:rPr>
          <w:kern w:val="2"/>
          <w:sz w:val="28"/>
          <w:szCs w:val="28"/>
        </w:rPr>
        <w:t xml:space="preserve"> – </w:t>
      </w:r>
      <w:r w:rsidRPr="00AE0EC6">
        <w:rPr>
          <w:spacing w:val="2"/>
          <w:sz w:val="28"/>
          <w:szCs w:val="28"/>
          <w:shd w:val="clear" w:color="auto" w:fill="FFFFFF"/>
        </w:rPr>
        <w:t xml:space="preserve">доля многоквартирных домов </w:t>
      </w:r>
      <w:r w:rsidRPr="00AE0EC6">
        <w:rPr>
          <w:kern w:val="2"/>
          <w:sz w:val="28"/>
          <w:szCs w:val="28"/>
          <w:lang w:val="en-US"/>
        </w:rPr>
        <w:t>i</w:t>
      </w:r>
      <w:r w:rsidRPr="00AE0EC6">
        <w:rPr>
          <w:kern w:val="2"/>
          <w:sz w:val="28"/>
          <w:szCs w:val="28"/>
        </w:rPr>
        <w:t>-го</w:t>
      </w:r>
      <w:r w:rsidRPr="00AE0EC6">
        <w:rPr>
          <w:color w:val="000000"/>
          <w:sz w:val="28"/>
          <w:szCs w:val="28"/>
        </w:rPr>
        <w:t xml:space="preserve"> муниципального образования Ростовской области от общей суммы многоквартирных домов, расположенных на территории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AE0EC6">
        <w:rPr>
          <w:spacing w:val="2"/>
          <w:sz w:val="28"/>
          <w:szCs w:val="28"/>
          <w:shd w:val="clear" w:color="auto" w:fill="FFFFFF"/>
        </w:rPr>
        <w:t>.</w:t>
      </w:r>
    </w:p>
    <w:p w:rsidR="00B84FBA" w:rsidRPr="00AE0EC6" w:rsidRDefault="00B84FBA" w:rsidP="00AE0EC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3.1.3. Уровень расчетной бюджетной обеспеченности i-го муниципального района до распределения дотаций. 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3.1.4. Количество представленных в министерство жилищно-коммунального хозяйства </w:t>
      </w:r>
      <w:r>
        <w:rPr>
          <w:color w:val="000000"/>
          <w:sz w:val="28"/>
          <w:szCs w:val="28"/>
        </w:rPr>
        <w:t>Камышевского сельского поселения</w:t>
      </w:r>
      <w:r w:rsidRPr="00AE0EC6">
        <w:rPr>
          <w:color w:val="000000"/>
          <w:sz w:val="28"/>
          <w:szCs w:val="28"/>
        </w:rPr>
        <w:t xml:space="preserve"> протоколов общих собраний собственников помещений многоквартирных домов, расположенных на территории </w:t>
      </w:r>
      <w:r>
        <w:rPr>
          <w:color w:val="000000"/>
          <w:sz w:val="28"/>
          <w:szCs w:val="28"/>
        </w:rPr>
        <w:t>сельских поселений Камышевского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соответствии с данным критерием на втором этапе субсидия на благоустройство дворовых и общественных территорий перераспределяется между </w:t>
      </w:r>
      <w:r>
        <w:rPr>
          <w:color w:val="000000"/>
          <w:sz w:val="28"/>
          <w:szCs w:val="28"/>
        </w:rPr>
        <w:t>сельскими поселениями</w:t>
      </w:r>
      <w:r w:rsidRPr="00AE0EC6">
        <w:rPr>
          <w:color w:val="000000"/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Данный критерий определяет </w:t>
      </w:r>
      <w:r w:rsidRPr="00AE0EC6">
        <w:rPr>
          <w:sz w:val="28"/>
          <w:szCs w:val="28"/>
        </w:rPr>
        <w:t xml:space="preserve">активность жителей муниципального образования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 xml:space="preserve"> в реализации приоритетного проекта по формированию современной городской среды путем представления протоколов общих собраний собственников помещений многоквартирных домов.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>Протоколы общих собраний собственников помещений многоквартирных домов представляются до 1 октября текущего года.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Уточненный перечень муниципальных образований-получателей субсидии на текущий финансовый год формируется до 1 ноября текущего года.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3.1.5. Наличие в Пра</w:t>
      </w:r>
      <w:r>
        <w:rPr>
          <w:sz w:val="28"/>
          <w:szCs w:val="28"/>
        </w:rPr>
        <w:t>вилах благоустройства территории муниципального образования</w:t>
      </w:r>
      <w:r w:rsidRPr="00AE0EC6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Камышевское сельское поселение</w:t>
      </w:r>
      <w:r w:rsidRPr="00AE0EC6">
        <w:rPr>
          <w:sz w:val="28"/>
          <w:szCs w:val="28"/>
        </w:rPr>
        <w:t xml:space="preserve"> раздела по оформлению муниципального образования и информации.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Данный критерий применяется после </w:t>
      </w:r>
      <w:r w:rsidRPr="00AE0EC6">
        <w:rPr>
          <w:color w:val="000000"/>
          <w:sz w:val="27"/>
          <w:szCs w:val="27"/>
        </w:rPr>
        <w:t>утверждения по результатам общественных обсуждений новых Правил по благоустройству территории муниципального образования Ростовской области</w:t>
      </w:r>
      <w:r w:rsidRPr="00AE0EC6">
        <w:rPr>
          <w:color w:val="000000"/>
          <w:sz w:val="28"/>
          <w:szCs w:val="28"/>
        </w:rPr>
        <w:t>, с учетом методических рекомендаций Минстроя России.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Отсутствие данного раздела в новых Правилах благоустройства муници</w:t>
      </w:r>
      <w:r>
        <w:rPr>
          <w:sz w:val="28"/>
          <w:szCs w:val="28"/>
        </w:rPr>
        <w:t>пального образования</w:t>
      </w:r>
      <w:r w:rsidRPr="00AE0EC6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Камышевское сельское поселение</w:t>
      </w:r>
      <w:r w:rsidRPr="00AE0EC6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основанием для исключения </w:t>
      </w:r>
      <w:r w:rsidRPr="00AE0EC6">
        <w:rPr>
          <w:sz w:val="28"/>
          <w:szCs w:val="28"/>
        </w:rPr>
        <w:t xml:space="preserve"> муниципального образования из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3.1.6. Привлечение внебюджетных средств.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 случае предоставления подтверждающих документов о наличии потенциального инвестора муниципальное об</w:t>
      </w:r>
      <w:r>
        <w:rPr>
          <w:sz w:val="28"/>
          <w:szCs w:val="28"/>
        </w:rPr>
        <w:t>разование Камышевское сельское поселение</w:t>
      </w:r>
      <w:r w:rsidRPr="00AE0EC6">
        <w:rPr>
          <w:sz w:val="28"/>
          <w:szCs w:val="28"/>
        </w:rPr>
        <w:t xml:space="preserve"> подлежит включению в </w:t>
      </w:r>
      <w:r>
        <w:rPr>
          <w:sz w:val="28"/>
          <w:szCs w:val="28"/>
        </w:rPr>
        <w:t>муниципальную</w:t>
      </w:r>
      <w:r w:rsidRPr="00AE0EC6">
        <w:rPr>
          <w:sz w:val="28"/>
          <w:szCs w:val="28"/>
        </w:rPr>
        <w:t xml:space="preserve"> программу в приоритетном (первоочередном) порядке.</w:t>
      </w:r>
    </w:p>
    <w:p w:rsidR="00B84FBA" w:rsidRPr="00AE0EC6" w:rsidRDefault="00B84FBA" w:rsidP="00AE0EC6">
      <w:pPr>
        <w:pageBreakBefore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AE0EC6">
        <w:rPr>
          <w:color w:val="000000"/>
          <w:sz w:val="28"/>
          <w:szCs w:val="28"/>
        </w:rPr>
        <w:t>. Распределение объема средств между мероприятиями осуществляется следующим образом: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не менее 2/3 объема средств направляется на софинансирование мероприятий по благоустройству дворовых территорий многоквартирных домов;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1/3 объема средств направляется на софинансирование мероприятий по благоустройству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общественных территорий</w:t>
      </w:r>
      <w:r w:rsidRPr="00AE0EC6">
        <w:rPr>
          <w:color w:val="000000"/>
          <w:sz w:val="28"/>
          <w:szCs w:val="28"/>
        </w:rPr>
        <w:t>.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AE0EC6">
        <w:rPr>
          <w:color w:val="000000"/>
          <w:sz w:val="28"/>
          <w:szCs w:val="28"/>
        </w:rPr>
        <w:t>. В минимальный перечень видов работ по благоустройству дворовых территорий многоквартирных домов включаются следующие виды работ: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ремонт дворовых проездов;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обеспечение освещения дворовых территорий;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установка скамеек, урн для мусора.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AE0EC6">
        <w:rPr>
          <w:color w:val="000000"/>
          <w:sz w:val="28"/>
          <w:szCs w:val="28"/>
        </w:rPr>
        <w:t>. В перечень дополнительных видов работ по благоустройству дворовых территорий многоквартирных домов включаются следующие виды работ: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озеленение территорий;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устройство пешеходных дорожек;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оборудование детских и (или) спортивных площадок;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оборудование автомобильных парковок;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оборудование площадок для отдыха;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оборудование площадок для выгула животных;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устройство информационных стендов;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установка малых архитектурных форм;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иные виды работ по согласованию с собственниками помещений в многоквартирных домах.</w:t>
      </w:r>
    </w:p>
    <w:p w:rsidR="00B84FBA" w:rsidRPr="00AE0EC6" w:rsidRDefault="00B84FBA" w:rsidP="00AE0EC6">
      <w:pPr>
        <w:tabs>
          <w:tab w:val="left" w:pos="709"/>
        </w:tabs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Pr="00AE0EC6">
        <w:rPr>
          <w:color w:val="000000"/>
          <w:sz w:val="28"/>
          <w:szCs w:val="28"/>
        </w:rPr>
        <w:t xml:space="preserve">. При реализации мероприятий по благоустройству дворовых территорий многоквартирных домов в рамках дополнительного перечня работ доля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</w:t>
      </w:r>
      <w:r w:rsidRPr="00AE0EC6">
        <w:rPr>
          <w:color w:val="000000"/>
          <w:sz w:val="28"/>
          <w:szCs w:val="28"/>
        </w:rPr>
        <w:br/>
        <w:t>не должна быть менее одного процента от стоимости мероприятий по благоустройству дворовой территории многоквартирного дома.</w:t>
      </w:r>
    </w:p>
    <w:p w:rsidR="00B84FBA" w:rsidRPr="00AE0EC6" w:rsidRDefault="00B84FBA" w:rsidP="00AE0EC6">
      <w:pPr>
        <w:shd w:val="clear" w:color="auto" w:fill="FFFFFF"/>
        <w:spacing w:line="252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AE0EC6">
        <w:rPr>
          <w:color w:val="000000"/>
          <w:sz w:val="28"/>
          <w:szCs w:val="28"/>
        </w:rPr>
        <w:t xml:space="preserve">. Обязательства муниципальных образований – получателей субсидий: 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sz w:val="28"/>
          <w:szCs w:val="28"/>
        </w:rPr>
        <w:t>3.7</w:t>
      </w:r>
      <w:r w:rsidRPr="00AE0EC6">
        <w:rPr>
          <w:sz w:val="28"/>
          <w:szCs w:val="28"/>
        </w:rPr>
        <w:t xml:space="preserve">.1. Обеспечить проведение полной инвентаризации дворовых и общественных территорий муниципального образования,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</w:t>
      </w:r>
      <w:r w:rsidRPr="00AE0EC6">
        <w:rPr>
          <w:sz w:val="28"/>
          <w:szCs w:val="28"/>
        </w:rPr>
        <w:br/>
        <w:t>а также ежегодное внесение изменений в случае необходимости, в соответствии с порядком</w:t>
      </w:r>
      <w:r w:rsidRPr="00AE0EC6">
        <w:rPr>
          <w:kern w:val="2"/>
          <w:sz w:val="28"/>
          <w:szCs w:val="28"/>
        </w:rPr>
        <w:t xml:space="preserve">, представленном в </w:t>
      </w:r>
      <w:r w:rsidRPr="00AE0EC6">
        <w:rPr>
          <w:kern w:val="2"/>
          <w:sz w:val="28"/>
          <w:szCs w:val="28"/>
          <w:shd w:val="clear" w:color="auto" w:fill="FFFFFF"/>
        </w:rPr>
        <w:t xml:space="preserve">приложении № 13 </w:t>
      </w:r>
      <w:r w:rsidRPr="00AE0EC6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>программе</w:t>
      </w:r>
      <w:r w:rsidRPr="00AE0EC6">
        <w:rPr>
          <w:sz w:val="28"/>
          <w:szCs w:val="28"/>
        </w:rPr>
        <w:t>;</w:t>
      </w:r>
    </w:p>
    <w:p w:rsidR="00B84FBA" w:rsidRPr="00AE0EC6" w:rsidRDefault="00B84FBA" w:rsidP="00AE0EC6">
      <w:pPr>
        <w:spacing w:line="252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28"/>
        </w:rPr>
        <w:t>3.7.2. </w:t>
      </w:r>
      <w:r w:rsidRPr="00AE0EC6">
        <w:rPr>
          <w:color w:val="000000"/>
          <w:sz w:val="28"/>
          <w:szCs w:val="28"/>
        </w:rPr>
        <w:t>Организовать работу, направленную на избавление городской среды от «визуального мусора» и создание привлекательного облика населенных пунктов, которая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городских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для местных жителей и посетителей, для этого необходимо обеспечить: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инвентаризацию (проверку, исследование) качества окружающей среды с точки зрения соответствия вывесок, размещенных на фасадах зданий, особенно в центральных, исторических частях городских, сельских поселений, а также используемых рекламных конструкций, нормам федерального законодательства, установленным муниципальными образованиями правилами благоустройства, с точки зрения соответствия Методическим рекомендациям по подготовке правил благоустройства территорий поселений, городских округов, утвержденных приказом Минстроя России от 13.04.2017 № 711/пр;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утверждение местных регламентов и норм, четко определяющих правила размещения вывесок, если таковые отсутствуют;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утверждение и контроль исполнения планов (графиков) мероприятий, направленных на поэтапное приведение вывесок и рекламных конструкций в соответствие с правилами благоустройства, предусматривающих завершение этой работы до конца 2018 года;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приведение наружной рекламы на зданиях, имеющих статус объектов культурного наследия в соответствие со статьей 35.1 Федерального закона </w:t>
      </w:r>
      <w:r w:rsidRPr="00AE0EC6">
        <w:rPr>
          <w:color w:val="000000"/>
          <w:sz w:val="28"/>
          <w:szCs w:val="28"/>
        </w:rPr>
        <w:br/>
        <w:t>от 26.06.2002 «Об объектах культурного наследия (памятниках истории и культуры) народов Российской Федерации», и пунктом 3.1 статьи 19 Федерального закона от 13.03.2006 № 38-ФЗ «О рекламе», а также приведение вывесок на зданиях, имеющих статус объектов культурного наследия в соответствие с требованиями охранных обязательств;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срок до конца 2019 г. разработку и внедрение современных систем навигации: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проведение необходимой информационно-разъяснительной работы с населением и юридическими лицами, интересы которых будут затронуты в ходе проведения вышеуказанной работы.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3.8. При разработке дизайн-проектов благоустройства дворовых и общественных территорий, а также мест массового отдыха населения  рекомендуется использовать: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3.8.1. Принципы организации участия граждан, организаций в процессе отбора дворовых и общественных территорий: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все формы участия граждан, организаций и иных лиц направлены на наиболее полное включение всех заинтересованных сторон, выявление их истинных интересов и ценностей, достижение согласия в целом и планам реализации проектов по благоустройству дворовых и общественных территорий;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открытое обсуждение общественных территорий, подлежащих благоустройству, проектов благоустройства указанных территорий;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все решения, касающиеся благоустройства общественных территорий, принимаются открыто и гласно, с учетом мнения жителей соответствующего муниципального образования;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особое внимание уделяется процессу вовлечения школьников и студентов, так как это способствует формированию положительного отношения молодежи к собственному муниципальному образованию, а через учащихся школ и школьников образовательных учреждений к обсуждению можно привлекать взрослых;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рекомендуется разработать и использовать унифицированные формы, </w:t>
      </w:r>
      <w:r w:rsidRPr="00AE0EC6">
        <w:rPr>
          <w:sz w:val="28"/>
          <w:szCs w:val="28"/>
        </w:rPr>
        <w:br/>
        <w:t>по которым заинтересованные лица представляют соответствующие предложения.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>3.8.2. </w:t>
      </w:r>
      <w:r w:rsidRPr="00AE0EC6">
        <w:rPr>
          <w:sz w:val="28"/>
          <w:szCs w:val="28"/>
        </w:rPr>
        <w:t>Специальные механизмы и социальные технологии при организации общественного участия граждан, организаций и иных лиц в обсуждении проектов по благоустройству дворовых и общественных территорий, включая: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применение таких инструментов, как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обсуждении</w:t>
      </w:r>
      <w:r w:rsidRPr="00AE0EC6">
        <w:rPr>
          <w:rFonts w:ascii="Tahoma" w:hAnsi="Tahoma" w:cs="Tahoma"/>
          <w:sz w:val="28"/>
          <w:szCs w:val="28"/>
        </w:rPr>
        <w:t>̆</w:t>
      </w:r>
      <w:r w:rsidRPr="00AE0EC6">
        <w:rPr>
          <w:sz w:val="28"/>
          <w:szCs w:val="28"/>
        </w:rPr>
        <w:t>, проведение дизаи</w:t>
      </w:r>
      <w:r w:rsidRPr="00AE0EC6">
        <w:rPr>
          <w:rFonts w:ascii="Tahoma" w:hAnsi="Tahoma" w:cs="Tahoma"/>
          <w:sz w:val="28"/>
          <w:szCs w:val="28"/>
        </w:rPr>
        <w:t>̆</w:t>
      </w:r>
      <w:r w:rsidRPr="00AE0EC6">
        <w:rPr>
          <w:sz w:val="28"/>
          <w:szCs w:val="28"/>
        </w:rPr>
        <w:t>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выбор на каждом этапе проектирования в отношении дворовой и общественной территорий максимально подходящих для конкретной ситуации механизмов, наиболее простых и понятных для всех заинтересованных в проекте сторон;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находящихся в зоне хорошей транспортной доступности, расположенные по соседству с объектом проектирования (общественных территорий);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участие в общественных обсуждениях опытного модератора, имеющего нейтральную позицию по отношению ко всем участникам проектного процесса;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по итогам встреч, проектных семинаров, воркшопов, дизайн-игр и любых других форматов общественных обсуждений формирование отчета, а также видеозаписи самого мероприятия, обеспечение его опубликования как на информационных ресурсах проекта, так и на официальном сайте органа местного самоуправления в информационно-телекоммуникационной сети Интернет для того, чтобы граждане могли отслеживать процесс развития проекта по благоустройству общественной территории, комментировать и включаться в этот процесс на любом этапе;</w:t>
      </w:r>
    </w:p>
    <w:p w:rsidR="00B84FBA" w:rsidRPr="00AE0EC6" w:rsidRDefault="00B84FBA" w:rsidP="00AE0EC6">
      <w:pPr>
        <w:spacing w:line="24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обеспечение квалифицированного участия за счет публикации достоверной и актуальной информации о проекте по благоустройству общественных территорий, о результатах предпроектного исследования, а также самого проекта благоустройства не позднее, чем за 14 дней до проведения самого общественного обсуждения.</w:t>
      </w:r>
    </w:p>
    <w:p w:rsidR="00B84FBA" w:rsidRPr="00AE0EC6" w:rsidRDefault="00B84FBA" w:rsidP="00AE0EC6">
      <w:pPr>
        <w:spacing w:line="245" w:lineRule="auto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3.8.3. </w:t>
      </w:r>
      <w:r w:rsidRPr="00AE0EC6">
        <w:rPr>
          <w:sz w:val="28"/>
          <w:szCs w:val="28"/>
        </w:rPr>
        <w:t>Рекомендуемые формы участия граждан, организаций и иных лиц в процессе обсуждения проектов благоустройства дворовых и общественных территорий:</w:t>
      </w:r>
    </w:p>
    <w:p w:rsidR="00B84FBA" w:rsidRPr="00AE0EC6" w:rsidRDefault="00B84FBA" w:rsidP="00AE0EC6">
      <w:pPr>
        <w:spacing w:line="24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B84FBA" w:rsidRPr="00AE0EC6" w:rsidRDefault="00B84FBA" w:rsidP="00AE0EC6">
      <w:pPr>
        <w:spacing w:line="24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B84FBA" w:rsidRPr="00AE0EC6" w:rsidRDefault="00B84FBA" w:rsidP="00AE0EC6">
      <w:pPr>
        <w:spacing w:line="24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дворовых и общественных территорий;</w:t>
      </w:r>
    </w:p>
    <w:p w:rsidR="00B84FBA" w:rsidRPr="00AE0EC6" w:rsidRDefault="00B84FBA" w:rsidP="00AE0EC6">
      <w:pPr>
        <w:spacing w:line="24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консультации в выборе типов покрытий, с учетом функционального зонирования дворовой и общественных территорий;</w:t>
      </w:r>
    </w:p>
    <w:p w:rsidR="00B84FBA" w:rsidRPr="00AE0EC6" w:rsidRDefault="00B84FBA" w:rsidP="00AE0EC6">
      <w:pPr>
        <w:spacing w:line="24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консультации по предполагаемым типам озеленения дворовой и общественных территорий;</w:t>
      </w:r>
    </w:p>
    <w:p w:rsidR="00B84FBA" w:rsidRPr="00AE0EC6" w:rsidRDefault="00B84FBA" w:rsidP="00AE0EC6">
      <w:pPr>
        <w:spacing w:line="24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консультации по предполагаемым типам освещения и осветительного оборудования дворовой и общественных территорий;</w:t>
      </w:r>
    </w:p>
    <w:p w:rsidR="00B84FBA" w:rsidRPr="00AE0EC6" w:rsidRDefault="00B84FBA" w:rsidP="00AE0EC6">
      <w:pPr>
        <w:spacing w:line="24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участие в разработке проекта благоустройства дворовой и общественных территорий, обсуждение решений с архитекторами, проектировщиками и другими профильными специалистами (применительно к дворовым </w:t>
      </w:r>
      <w:r w:rsidRPr="00AE0EC6">
        <w:rPr>
          <w:sz w:val="28"/>
          <w:szCs w:val="28"/>
        </w:rPr>
        <w:br/>
        <w:t>территориям – с лицами, осуществляющими управление многоквартирными домами);</w:t>
      </w:r>
    </w:p>
    <w:p w:rsidR="00B84FBA" w:rsidRPr="00AE0EC6" w:rsidRDefault="00B84FBA" w:rsidP="00AE0EC6">
      <w:pPr>
        <w:spacing w:line="24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B84FBA" w:rsidRPr="00AE0EC6" w:rsidRDefault="00B84FBA" w:rsidP="00AE0EC6">
      <w:pPr>
        <w:spacing w:line="24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B84FBA" w:rsidRPr="00AE0EC6" w:rsidRDefault="00B84FBA" w:rsidP="00AE0EC6">
      <w:pPr>
        <w:spacing w:line="24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осуществление общественного контроля (контроля собственников помещений в многоквартирных домах – применительно к дворовым территориям) над процессом эксплуатации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B84FBA" w:rsidRPr="00AE0EC6" w:rsidRDefault="00B84FBA" w:rsidP="00AE0EC6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AE0EC6">
        <w:rPr>
          <w:color w:val="000000"/>
          <w:sz w:val="28"/>
          <w:szCs w:val="28"/>
        </w:rPr>
        <w:t>3.8.4. </w:t>
      </w:r>
      <w:r w:rsidRPr="00AE0EC6">
        <w:rPr>
          <w:sz w:val="28"/>
          <w:szCs w:val="28"/>
        </w:rPr>
        <w:t>При реализации проектов по благоустройству дворовых и общественных территорий обеспечить информирование граждан, организаций и иных лиц о планирующихся изменениях и возможности участия в этом процессе путем (но не ограничиваясь перечисленным):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создания информационного портала в сети Интернет, предоставляющего наиболее полную и актуальную информацию;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вывешивания афиш и объявлении</w:t>
      </w:r>
      <w:r w:rsidRPr="00AE0EC6">
        <w:rPr>
          <w:rFonts w:ascii="Tahoma" w:hAnsi="Tahoma" w:cs="Tahoma"/>
          <w:sz w:val="28"/>
          <w:szCs w:val="28"/>
        </w:rPr>
        <w:t>̆</w:t>
      </w:r>
      <w:r w:rsidRPr="00AE0EC6">
        <w:rPr>
          <w:sz w:val="28"/>
          <w:szCs w:val="28"/>
        </w:rPr>
        <w:t xml:space="preserve"> на информационных досках в подъездах жилых домов, расположенных в непосредственнои</w:t>
      </w:r>
      <w:r w:rsidRPr="00AE0EC6">
        <w:rPr>
          <w:rFonts w:ascii="Tahoma" w:hAnsi="Tahoma" w:cs="Tahoma"/>
          <w:sz w:val="28"/>
          <w:szCs w:val="28"/>
        </w:rPr>
        <w:t>̆</w:t>
      </w:r>
      <w:r w:rsidRPr="00AE0EC6">
        <w:rPr>
          <w:sz w:val="28"/>
          <w:szCs w:val="28"/>
        </w:rPr>
        <w:t xml:space="preserve"> близости к проектируемому объекту (дворовой территории, общественной территории), а также на специальных стендах на самом объекте, в местах притяжения и скопления людей (общественные и торгово-развлекательные центры, знаковые места и площадки и т.д.;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информирования местных жителей через школы и детские сады, в том числе через школьные проекты (например, путем организации конкурса рисунков, сбора пожелании</w:t>
      </w:r>
      <w:r w:rsidRPr="00AE0EC6">
        <w:rPr>
          <w:rFonts w:ascii="Tahoma" w:hAnsi="Tahoma" w:cs="Tahoma"/>
          <w:sz w:val="28"/>
          <w:szCs w:val="28"/>
        </w:rPr>
        <w:t>̆</w:t>
      </w:r>
      <w:r w:rsidRPr="00AE0EC6">
        <w:rPr>
          <w:sz w:val="28"/>
          <w:szCs w:val="28"/>
        </w:rPr>
        <w:t>, сочинении</w:t>
      </w:r>
      <w:r w:rsidRPr="00AE0EC6">
        <w:rPr>
          <w:rFonts w:ascii="Tahoma" w:hAnsi="Tahoma" w:cs="Tahoma"/>
          <w:sz w:val="28"/>
          <w:szCs w:val="28"/>
        </w:rPr>
        <w:t>̆</w:t>
      </w:r>
      <w:r w:rsidRPr="00AE0EC6">
        <w:rPr>
          <w:sz w:val="28"/>
          <w:szCs w:val="28"/>
        </w:rPr>
        <w:t>, макетов, проектов, распространение анкет и приглашений для родителей учащихся);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направления индивидуальных приглашений участникам встречи лично, по электронной почте или по телефону;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использования социальных сетей и интернет-ресурсов для обеспечения донесения информации до различных общественных и профессиональных сообществ;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установки интерактивных стендов с устройствами для заполнения и сбора небольших анкет, установка стендов с генеральным планом территории для проведения картирования и сбора пожелании</w:t>
      </w:r>
      <w:r w:rsidRPr="00AE0EC6">
        <w:rPr>
          <w:rFonts w:ascii="Tahoma" w:hAnsi="Tahoma" w:cs="Tahoma"/>
          <w:sz w:val="28"/>
          <w:szCs w:val="28"/>
        </w:rPr>
        <w:t>̆</w:t>
      </w:r>
      <w:r w:rsidRPr="00AE0EC6">
        <w:rPr>
          <w:sz w:val="28"/>
          <w:szCs w:val="28"/>
        </w:rPr>
        <w:t xml:space="preserve"> в местах пребывания большого количества людей;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общественных территорий).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обсуждении</w:t>
      </w:r>
      <w:r w:rsidRPr="00AE0EC6">
        <w:rPr>
          <w:rFonts w:ascii="Tahoma" w:hAnsi="Tahoma" w:cs="Tahoma"/>
          <w:sz w:val="28"/>
          <w:szCs w:val="28"/>
        </w:rPr>
        <w:t>̆</w:t>
      </w:r>
      <w:r w:rsidRPr="00AE0EC6">
        <w:rPr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3.9. Реализацию муниципальных программ по формированию современной городской среды рекомендуется выполнять с учетом </w:t>
      </w:r>
      <w:r w:rsidRPr="00AE0EC6">
        <w:rPr>
          <w:sz w:val="28"/>
          <w:szCs w:val="28"/>
        </w:rPr>
        <w:t xml:space="preserve">синхронизации с программами (планами) капитального ремонта коммунальной и дорожной инфраструктуры, расположенной в границах дворовой и общественной территорий, включая </w:t>
      </w:r>
      <w:r w:rsidRPr="00AE0EC6">
        <w:rPr>
          <w:sz w:val="28"/>
          <w:szCs w:val="28"/>
          <w:shd w:val="clear" w:color="auto" w:fill="FFFFFF"/>
        </w:rPr>
        <w:t>приоритетный проект «Безопасные и качественные дороги» и программы по доступной среде для инвалидов и иных маломобильных групп населения.</w:t>
      </w:r>
    </w:p>
    <w:p w:rsidR="00B84FBA" w:rsidRPr="00AE0EC6" w:rsidRDefault="00B84FBA" w:rsidP="00AE0EC6">
      <w:pPr>
        <w:pageBreakBefore/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color w:val="000000"/>
          <w:sz w:val="28"/>
          <w:szCs w:val="28"/>
        </w:rPr>
        <w:t>3.10. </w:t>
      </w:r>
      <w:r w:rsidRPr="00AE0EC6">
        <w:rPr>
          <w:sz w:val="28"/>
          <w:szCs w:val="28"/>
        </w:rPr>
        <w:t xml:space="preserve">Перечисление субсидий из областного бюджета осуществляется в полном объеме средств, предназначенных для софинансирования муниципальных программ на соответствующий год, муниципальным образованиям – получателям субсидии из областного бюджета не позднее </w:t>
      </w:r>
      <w:r w:rsidRPr="00AE0EC6">
        <w:rPr>
          <w:sz w:val="28"/>
          <w:szCs w:val="28"/>
        </w:rPr>
        <w:br/>
        <w:t>5 рабочих дней с момента заключения соглашения о предоставлении субсидии из областного бюджета с органами местного самоуправления таких муниципальных образований на основании заявки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целях соблюдения администрациями муниципальных образований условий и целей, установленных при предоставлении субсидий на софинансирование мероприятий программы по формированию современной городской среды, расходование средств субсидии из бюджетов муниципальных образований осуществляется на основании следующих документов: 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 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накладных и (или) актов приемки-передачи, и (или) счетов-фактур </w:t>
      </w:r>
      <w:r w:rsidRPr="00AE0EC6">
        <w:rPr>
          <w:color w:val="000000"/>
          <w:sz w:val="28"/>
          <w:szCs w:val="28"/>
        </w:rPr>
        <w:br/>
        <w:t xml:space="preserve">(при поставке товаров); 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актов выполненных работ (услуг) и (или) счетов, и (или) счетов-фактур, справок о стоимости работ (при выполнении работ, оказании услуг). 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Администрации муниципальных образований согласовывают указанные </w:t>
      </w:r>
      <w:r w:rsidRPr="00AE0EC6">
        <w:rPr>
          <w:color w:val="000000"/>
          <w:sz w:val="28"/>
          <w:szCs w:val="28"/>
        </w:rPr>
        <w:br/>
        <w:t>в настоящем пункте копии документов с финансовыми органами соответствующих муниципальных образований, после чего представляют их главному распорядителю средств областного бюджета в электронном виде с использованием межведомственной системы электронного документооборота и делопроизводства «Дело» и средств электронной подписи.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3.11. В соглашении о предоставлении субсидии из областного бюджета муниципальным образованиям – получателям такой субсидии рекомендуется предусмотреть возможность привлечения к выполнению работ по благоустройству дворовых территорий студенческих строительных отрядов и иных лиц.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3.12. Представление отчетов о расходах субсидий </w:t>
      </w:r>
      <w:r w:rsidRPr="00AE0EC6">
        <w:rPr>
          <w:color w:val="000000"/>
          <w:sz w:val="28"/>
          <w:szCs w:val="28"/>
        </w:rPr>
        <w:t>в целях софинансирования муниципальных программ формирования современной городской среды на 2018 – 2022 годы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, достижения значений показателей результативности исполнения мероприятий и сроки представления отчетов определяются соглашением </w:t>
      </w:r>
      <w:r w:rsidRPr="00AE0EC6">
        <w:rPr>
          <w:color w:val="000000"/>
          <w:sz w:val="28"/>
          <w:szCs w:val="28"/>
        </w:rPr>
        <w:t>о предоставлении субсидии из областного бюджета муниципальным образованиям – получателям такой субсидии.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3.13. Перераспределение субсидии из областного бюджета осуществляется по решению министерства жилищно-коммунального хозяйства Ростовской области по согласованию с Губернатором Ростовской области, с предельным сроком принятия такого решения ежегодно, не позднее 15 июля.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3.14. В случае, если муниципальным образованием по состоянию на </w:t>
      </w:r>
      <w:r w:rsidRPr="00AE0EC6">
        <w:rPr>
          <w:color w:val="000000"/>
          <w:sz w:val="28"/>
          <w:szCs w:val="28"/>
        </w:rPr>
        <w:br/>
        <w:t>31 декабря ежегодно, начиная с 2018 г., допущены нарушения обязательств, предусмотренных соглашением о предоставлении субсидии в целях софинансирования муниципальных программ формирования современной городской среды на 2018 – 2022 годы из областного бюджета с муниципальными образованиями – получателями такой субсидии,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текущем году указанные нарушения не устранены, объем средств, подлежащий возврату из бюджета муниципального образования в областной бюджет в срок до 1 мая текущего года (V возврата), рассчитывается по формуле: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B84FBA" w:rsidRPr="00AE0EC6" w:rsidRDefault="00B84FBA" w:rsidP="00AE0EC6">
      <w:pPr>
        <w:spacing w:line="235" w:lineRule="auto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V возврата = (V субсидии x k x m / n) x 0,1,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где V субсидии – объем субсидии, предоставленной бюджету муниципального образования в текущем году;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m –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n – общее количество показателей результативности использования субсидии;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k – коэффициент возврата субсидии.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 расчете объема средств, подлежащих возврату из бюджета муниципального образования в размере субсидии, предоставленной бюджету муниципального образования из областного бюджета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</w:t>
      </w:r>
      <w:r w:rsidRPr="00AE0EC6">
        <w:rPr>
          <w:color w:val="000000"/>
          <w:sz w:val="28"/>
          <w:szCs w:val="28"/>
        </w:rPr>
        <w:br/>
        <w:t>не подтверждена главным администратором доходов областного бюджета, осуществляющим администрирование доходов бюджета Ростовской области от возврата остатков субсидий.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Коэффициент возврата субсидии из областного бюджета (k) рассчитывается по формуле: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B84FBA" w:rsidRPr="00AE0EC6" w:rsidRDefault="00B84FBA" w:rsidP="00AE0EC6">
      <w:pPr>
        <w:spacing w:line="235" w:lineRule="auto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k = SUM Di / m,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Di – индекс, отражающий уровень недостижения значения </w:t>
      </w:r>
      <w:r w:rsidRPr="00AE0EC6">
        <w:rPr>
          <w:color w:val="000000"/>
          <w:sz w:val="28"/>
          <w:szCs w:val="28"/>
        </w:rPr>
        <w:br/>
        <w:t>i-го показателя результативности использования субсидии из областного бюджета.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При расчете коэффициента возврата субсидии из областного бюджета используются только положительные значения индекса, отражающего уровень недостижения i-го показателя результативности использования такой субсидии.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Индекс, отражающий уровень недостижения значения i-го показателя результативности использования субсидии из областного бюджета (Di), определяется по формуле: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B84FBA" w:rsidRPr="00AE0EC6" w:rsidRDefault="00B84FBA" w:rsidP="00AE0EC6">
      <w:pPr>
        <w:spacing w:line="235" w:lineRule="auto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Di = 1 - Ti / Si,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 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где Ti – фактически достигнутое значение i-го показателя результативности использования субсидии из областного бюджета на отчетную дату;</w:t>
      </w:r>
    </w:p>
    <w:p w:rsidR="00B84FBA" w:rsidRPr="00AE0EC6" w:rsidRDefault="00B84FBA" w:rsidP="00AE0E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Si – плановое значение i-го показателя результативности использования субсидии из областного бюджета, установленное соглашением о предоставлении субсидии в целях софинансирования муниципальных программ формирования современной городской среды на 2018 – 2022 годы из областного бюджета с муниципальными образованиями – получателями такой субсидии. 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3.15. Остаток средств, не использованный в текущем финансовом году, подлежит возврату в областной бюджет в соответствии с бюджетным законодательством Российской Федерации.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3.16. В случае выявления в результате проведения проверок фактов представления муниципальным образованием недостоверных отчетов субсидия из областного бюджета подлежит возврату в областной бюджет в полном </w:t>
      </w:r>
      <w:r w:rsidRPr="00AE0EC6">
        <w:rPr>
          <w:color w:val="000000"/>
          <w:sz w:val="28"/>
          <w:szCs w:val="28"/>
        </w:rPr>
        <w:br/>
        <w:t>объеме, независимо от степени достижения показателей результативности использования такой субсидии.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3.17. В случае, если неиспользованный остаток субсидии из областного бюджета не перечислен в доход областного бюджета, указанные средства подлежат взысканию в доход областного бюджета в порядке, установленном бюджетным законодательством Российской Федерации.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pageBreakBefore/>
        <w:tabs>
          <w:tab w:val="left" w:pos="4983"/>
        </w:tabs>
        <w:ind w:left="5670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Приложение № 11</w:t>
      </w:r>
      <w:r w:rsidRPr="00AE0EC6">
        <w:rPr>
          <w:color w:val="000000"/>
          <w:kern w:val="2"/>
          <w:sz w:val="28"/>
          <w:szCs w:val="28"/>
        </w:rPr>
        <w:br/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</w:t>
      </w:r>
      <w:r w:rsidRPr="00AE0EC6">
        <w:rPr>
          <w:color w:val="000000"/>
          <w:kern w:val="2"/>
          <w:sz w:val="28"/>
          <w:szCs w:val="28"/>
        </w:rPr>
        <w:br/>
      </w:r>
      <w:r>
        <w:rPr>
          <w:color w:val="000000"/>
          <w:kern w:val="2"/>
          <w:sz w:val="28"/>
          <w:szCs w:val="28"/>
        </w:rPr>
        <w:t>Камышевского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color w:val="000000"/>
          <w:sz w:val="28"/>
          <w:szCs w:val="28"/>
          <w:shd w:val="clear" w:color="auto" w:fill="FFFFFF"/>
        </w:rPr>
        <w:t>Камышевского сельского поселения</w:t>
      </w:r>
      <w:r w:rsidRPr="00AE0EC6">
        <w:rPr>
          <w:color w:val="000000"/>
          <w:kern w:val="2"/>
          <w:sz w:val="28"/>
          <w:szCs w:val="28"/>
        </w:rPr>
        <w:t>»</w:t>
      </w:r>
    </w:p>
    <w:p w:rsidR="00B84FBA" w:rsidRPr="00AE0EC6" w:rsidRDefault="00B84FBA" w:rsidP="00AE0EC6">
      <w:pPr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jc w:val="center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ПРАВИЛА</w:t>
      </w:r>
      <w:r w:rsidRPr="00AE0EC6">
        <w:rPr>
          <w:spacing w:val="5"/>
          <w:sz w:val="28"/>
          <w:szCs w:val="28"/>
        </w:rPr>
        <w:br/>
        <w:t xml:space="preserve">предоставления и распределения </w:t>
      </w:r>
      <w:r w:rsidRPr="00AE0EC6">
        <w:rPr>
          <w:spacing w:val="5"/>
          <w:sz w:val="28"/>
          <w:szCs w:val="28"/>
        </w:rPr>
        <w:br/>
        <w:t xml:space="preserve">в 2018 – 2020 годах субсидий из областного бюджета </w:t>
      </w:r>
      <w:r w:rsidRPr="00AE0EC6">
        <w:rPr>
          <w:spacing w:val="5"/>
          <w:sz w:val="28"/>
          <w:szCs w:val="28"/>
        </w:rPr>
        <w:br/>
        <w:t xml:space="preserve">местным бюджетам на </w:t>
      </w:r>
      <w:r w:rsidRPr="00AE0EC6">
        <w:rPr>
          <w:spacing w:val="-4"/>
          <w:kern w:val="2"/>
          <w:sz w:val="28"/>
          <w:szCs w:val="28"/>
        </w:rPr>
        <w:t xml:space="preserve">поддержку обустройства </w:t>
      </w:r>
      <w:r w:rsidRPr="00AE0EC6">
        <w:rPr>
          <w:spacing w:val="-4"/>
          <w:kern w:val="2"/>
          <w:sz w:val="28"/>
          <w:szCs w:val="28"/>
        </w:rPr>
        <w:br/>
        <w:t>мест массового отдыха населения (городских парков)</w:t>
      </w:r>
    </w:p>
    <w:p w:rsidR="00B84FBA" w:rsidRPr="00AE0EC6" w:rsidRDefault="00B84FBA" w:rsidP="00AE0EC6">
      <w:pPr>
        <w:jc w:val="center"/>
        <w:rPr>
          <w:color w:val="000000"/>
          <w:sz w:val="28"/>
          <w:szCs w:val="28"/>
        </w:rPr>
      </w:pPr>
    </w:p>
    <w:p w:rsidR="00B84FBA" w:rsidRPr="00AE0EC6" w:rsidRDefault="00B84FBA" w:rsidP="001F438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 Настоящие Правила устанавливают порядок предоставления и распределения субсидий из областного бюджета на обустройство мест массового отдыха населения (городских парков) (далее – субсидии).</w:t>
      </w:r>
    </w:p>
    <w:p w:rsidR="00B84FBA" w:rsidRPr="00AE0EC6" w:rsidRDefault="00B84FBA" w:rsidP="001F438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sz w:val="28"/>
          <w:szCs w:val="28"/>
          <w:shd w:val="clear" w:color="auto" w:fill="FFFFFF"/>
        </w:rPr>
        <w:t xml:space="preserve">Субсидии предоставляются </w:t>
      </w:r>
      <w:r w:rsidRPr="00AE0EC6">
        <w:rPr>
          <w:color w:val="000000"/>
          <w:sz w:val="28"/>
          <w:szCs w:val="28"/>
        </w:rPr>
        <w:t xml:space="preserve">на основании соглашения о предоставлении субсидий, заключенного между </w:t>
      </w:r>
      <w:r>
        <w:rPr>
          <w:color w:val="000000"/>
          <w:sz w:val="28"/>
          <w:szCs w:val="28"/>
        </w:rPr>
        <w:t>Администрацией Камышевского сельского поселения</w:t>
      </w:r>
      <w:r w:rsidRPr="00AE0EC6">
        <w:rPr>
          <w:color w:val="000000"/>
          <w:sz w:val="28"/>
          <w:szCs w:val="28"/>
        </w:rPr>
        <w:t xml:space="preserve">и администрацией </w:t>
      </w:r>
      <w:r>
        <w:rPr>
          <w:color w:val="000000"/>
          <w:sz w:val="28"/>
          <w:szCs w:val="28"/>
        </w:rPr>
        <w:t>сельского поселения</w:t>
      </w:r>
      <w:r w:rsidRPr="00AE0EC6">
        <w:rPr>
          <w:color w:val="000000"/>
          <w:sz w:val="28"/>
          <w:szCs w:val="28"/>
        </w:rPr>
        <w:t xml:space="preserve"> не позднее 1 марта текущего года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 и в течение двух месяцев со дня вступления в силу изменений в областной закон об областном бюджете, устанавливающего общий объем субсидий, предоставляемых местным бюджетам, и их распределение по каждому муниципальному образованию, </w:t>
      </w:r>
      <w:r w:rsidRPr="00AE0EC6">
        <w:rPr>
          <w:color w:val="000000"/>
          <w:sz w:val="28"/>
          <w:szCs w:val="28"/>
        </w:rPr>
        <w:t xml:space="preserve">в целях софинансирования муниципальных программ формирования современной городской среды на 2018 – 2022 годы на реализацию мероприятий </w:t>
      </w:r>
      <w:r w:rsidRPr="00AE0EC6">
        <w:rPr>
          <w:color w:val="000000"/>
          <w:sz w:val="28"/>
          <w:szCs w:val="28"/>
          <w:lang w:eastAsia="ar-SA"/>
        </w:rPr>
        <w:t>на обустройство мест массового отдыха населения (городских парков)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. Форма соглашения утверждается </w:t>
      </w:r>
      <w:r>
        <w:rPr>
          <w:color w:val="000000"/>
          <w:sz w:val="28"/>
          <w:szCs w:val="28"/>
        </w:rPr>
        <w:t>Администрацией Камышевского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. </w:t>
      </w:r>
    </w:p>
    <w:p w:rsidR="00B84FBA" w:rsidRPr="00AE0EC6" w:rsidRDefault="00B84FBA" w:rsidP="001F438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sz w:val="28"/>
          <w:szCs w:val="28"/>
        </w:rPr>
        <w:t>3. </w:t>
      </w:r>
      <w:r w:rsidRPr="00AE0EC6">
        <w:rPr>
          <w:color w:val="000000"/>
          <w:kern w:val="2"/>
          <w:sz w:val="28"/>
          <w:szCs w:val="28"/>
          <w:lang w:eastAsia="en-US"/>
        </w:rPr>
        <w:t>Требования к порядку и распределению средств на цели, указанные в пункте 1:</w:t>
      </w:r>
    </w:p>
    <w:p w:rsidR="00B84FBA" w:rsidRPr="00AE0EC6" w:rsidRDefault="00B84FBA" w:rsidP="001F438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3.1. Критерии распределения субсидий:</w:t>
      </w:r>
    </w:p>
    <w:p w:rsidR="00B84FBA" w:rsidRPr="00AE0EC6" w:rsidRDefault="00B84FBA" w:rsidP="001F438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численность населения, проживающего в муниципальном образовании, </w:t>
      </w:r>
      <w:r w:rsidRPr="00AE0EC6">
        <w:rPr>
          <w:color w:val="000000"/>
          <w:sz w:val="28"/>
          <w:szCs w:val="28"/>
        </w:rPr>
        <w:br/>
        <w:t>до 250 тысяч человек;</w:t>
      </w:r>
    </w:p>
    <w:p w:rsidR="00B84FBA" w:rsidRPr="00AE0EC6" w:rsidRDefault="00B84FBA" w:rsidP="001F438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уровень расчетной бюджетной обеспеченности муниципальных образований.</w:t>
      </w:r>
    </w:p>
    <w:p w:rsidR="00B84FBA" w:rsidRPr="00AE0EC6" w:rsidRDefault="00B84FBA" w:rsidP="001F438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3.2. В приоритетном (первоочередном) порядке подлежат финансированию </w:t>
      </w:r>
      <w:r w:rsidRPr="00AE0EC6">
        <w:rPr>
          <w:color w:val="000000"/>
          <w:sz w:val="28"/>
          <w:szCs w:val="28"/>
        </w:rPr>
        <w:t>места массового отдыха населения (городские парки),</w:t>
      </w:r>
      <w:r w:rsidRPr="00AE0EC6">
        <w:rPr>
          <w:color w:val="000000"/>
          <w:kern w:val="2"/>
          <w:sz w:val="28"/>
          <w:szCs w:val="28"/>
        </w:rPr>
        <w:t xml:space="preserve"> расположенные на территориях монопрофильных муниципальных образований Ростовской области. </w:t>
      </w:r>
    </w:p>
    <w:p w:rsidR="00B84FBA" w:rsidRPr="00AE0EC6" w:rsidRDefault="00B84FBA" w:rsidP="001F438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3.3. По муниципальным образованиям, не вошедшим в первоочередной порядок предоставления субсидий, субсидии предоставляются на основании расчета: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16"/>
          <w:szCs w:val="16"/>
        </w:rPr>
      </w:pPr>
    </w:p>
    <w:p w:rsidR="00B84FBA" w:rsidRPr="00AE0EC6" w:rsidRDefault="00B84FBA" w:rsidP="00AE0EC6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Сiбп = Пiбп / Пбп х Соблбп,</w:t>
      </w:r>
    </w:p>
    <w:p w:rsidR="00B84FBA" w:rsidRPr="00AE0EC6" w:rsidRDefault="00B84FBA" w:rsidP="00AE0EC6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Сiбп – общий размер субсидий из областного бюджета, предоставляемых бюджету i-го муниципального образования за счет нераспределенных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обустройству </w:t>
      </w:r>
      <w:r w:rsidRPr="00AE0EC6">
        <w:rPr>
          <w:color w:val="000000"/>
          <w:sz w:val="28"/>
          <w:szCs w:val="28"/>
        </w:rPr>
        <w:t>мест массового отдыха населения (городских парков);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Пiбп – количество </w:t>
      </w:r>
      <w:r w:rsidRPr="00AE0EC6">
        <w:rPr>
          <w:color w:val="000000"/>
          <w:sz w:val="28"/>
          <w:szCs w:val="28"/>
        </w:rPr>
        <w:t>мест массового отдыха населения (городских парков)</w:t>
      </w:r>
      <w:r w:rsidRPr="00AE0EC6">
        <w:rPr>
          <w:color w:val="000000"/>
          <w:kern w:val="2"/>
          <w:sz w:val="28"/>
          <w:szCs w:val="28"/>
        </w:rPr>
        <w:t>, требующих обустройства, на территории i-го муниципального образования, определяемое на основании данных муниципальных образований по состоянию на 1 января года, предшествующего финансовому году, в котором осуществляется распределение субсидий;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Пбп – количество </w:t>
      </w:r>
      <w:r w:rsidRPr="00AE0EC6">
        <w:rPr>
          <w:color w:val="000000"/>
          <w:sz w:val="28"/>
          <w:szCs w:val="28"/>
        </w:rPr>
        <w:t>мест массового отдыха населения (городских парков)</w:t>
      </w:r>
      <w:r w:rsidRPr="00AE0EC6">
        <w:rPr>
          <w:color w:val="000000"/>
          <w:kern w:val="2"/>
          <w:sz w:val="28"/>
          <w:szCs w:val="28"/>
        </w:rPr>
        <w:t xml:space="preserve"> на территории Ростовской области, требующих обустройства, определяемое на основании данных муниципальных образований по состоянию на 1 января года, предшествующего финансовому году, в котором осуществляется распределение субсидий;</w:t>
      </w:r>
    </w:p>
    <w:p w:rsidR="00B84FBA" w:rsidRPr="00AE0EC6" w:rsidRDefault="00B84FBA" w:rsidP="00AE0EC6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Соблбп – общий размер субсидий из областного бюджета бюджетам муниципальных образований за счет нераспределенных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обустройству </w:t>
      </w:r>
      <w:r w:rsidRPr="00AE0EC6">
        <w:rPr>
          <w:color w:val="000000"/>
          <w:sz w:val="28"/>
          <w:szCs w:val="28"/>
        </w:rPr>
        <w:t>мест массового отдыха населения (городских парков)</w:t>
      </w:r>
      <w:r w:rsidRPr="00AE0EC6">
        <w:rPr>
          <w:color w:val="000000"/>
          <w:kern w:val="2"/>
          <w:sz w:val="28"/>
          <w:szCs w:val="28"/>
        </w:rPr>
        <w:t>.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3.4. Обязательства муниципальных образований – получателей субсидий: 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при наличии единственного на территории города парка, нуждающегося в благоустройстве, осуществить благоустройство такого парка,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при наличии нескольких парков на территории города, нуждающихся в</w:t>
      </w:r>
      <w:r>
        <w:rPr>
          <w:color w:val="000000"/>
          <w:sz w:val="28"/>
          <w:szCs w:val="28"/>
        </w:rPr>
        <w:t> </w:t>
      </w:r>
      <w:r w:rsidRPr="00AE0EC6">
        <w:rPr>
          <w:color w:val="000000"/>
          <w:sz w:val="28"/>
          <w:szCs w:val="28"/>
        </w:rPr>
        <w:t>благоустройстве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разработать, утвердить и опубликовать порядок и сроки представления, рассмотрения и оценки предложений граждан, организаций о</w:t>
      </w:r>
      <w:r>
        <w:rPr>
          <w:color w:val="000000"/>
          <w:sz w:val="28"/>
          <w:szCs w:val="28"/>
        </w:rPr>
        <w:t> </w:t>
      </w:r>
      <w:r w:rsidRPr="00AE0EC6">
        <w:rPr>
          <w:color w:val="000000"/>
          <w:sz w:val="28"/>
          <w:szCs w:val="28"/>
        </w:rPr>
        <w:t>выборе парка, подлежащего благоустройству в текущем году;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 учетом результатов общественного обсуждения принять решение о</w:t>
      </w:r>
      <w:r>
        <w:rPr>
          <w:color w:val="000000"/>
          <w:sz w:val="28"/>
          <w:szCs w:val="28"/>
        </w:rPr>
        <w:t> </w:t>
      </w:r>
      <w:r w:rsidRPr="00AE0EC6">
        <w:rPr>
          <w:color w:val="000000"/>
          <w:sz w:val="28"/>
          <w:szCs w:val="28"/>
        </w:rPr>
        <w:t>выборе парка, подлежащего благоустройству в текущем году;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обеспечить утверждение дизайн-проекта обустройства парка и перечня мероприятий по благоустройству парка, подлежащих реализации в текущем году, с учетом результатов общественных обсуждений продолжительностью не менее 30 дней со дня объявления обсуждения;</w:t>
      </w:r>
    </w:p>
    <w:p w:rsidR="00B84FBA" w:rsidRPr="00AE0EC6" w:rsidRDefault="00B84FBA" w:rsidP="00AE0EC6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обеспечить завершение мероприятий по благоустройству парка до конца текущего года.</w:t>
      </w:r>
    </w:p>
    <w:p w:rsidR="00B84FBA" w:rsidRPr="00AE0EC6" w:rsidRDefault="00B84FBA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4. Перечисление субсидий из областного бюджета осуществляется в полном объеме средств, предназначенных для софинансирования муниципальных программ на соответствующий год, муниципальным образованиям – получателям субсидии из областного бюджета не позднее </w:t>
      </w:r>
      <w:r w:rsidRPr="00AE0EC6">
        <w:rPr>
          <w:color w:val="000000"/>
          <w:sz w:val="28"/>
          <w:szCs w:val="28"/>
        </w:rPr>
        <w:br/>
        <w:t xml:space="preserve">5 рабочих дней с момента заключения соглашения о предоставлении субсидии из областного бюджета с органами местного самоуправления таких муниципальных образований на основании заявки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 </w:t>
      </w:r>
    </w:p>
    <w:p w:rsidR="00B84FBA" w:rsidRPr="00AE0EC6" w:rsidRDefault="00B84FBA" w:rsidP="00AE0EC6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В целях соблюдения администрациями муниципальных образований условий и целей, установленных при предоставлении субсидий на поддержку обустройства мест массового отдыха населения (городских парков), расходование средств субсидии из бюджетов муниципальных образований осуществляется на основании следующих документов: </w:t>
      </w:r>
    </w:p>
    <w:p w:rsidR="00B84FBA" w:rsidRPr="00AE0EC6" w:rsidRDefault="00B84FBA" w:rsidP="00AE0EC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 </w:t>
      </w:r>
    </w:p>
    <w:p w:rsidR="00B84FBA" w:rsidRPr="00AE0EC6" w:rsidRDefault="00B84FBA" w:rsidP="00AE0EC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накладных и (или) актов приемки-передачи, и (или) счетов-фактур </w:t>
      </w:r>
      <w:r w:rsidRPr="00AE0EC6">
        <w:rPr>
          <w:sz w:val="28"/>
          <w:szCs w:val="28"/>
        </w:rPr>
        <w:br/>
        <w:t xml:space="preserve">(при поставке товаров); </w:t>
      </w:r>
    </w:p>
    <w:p w:rsidR="00B84FBA" w:rsidRPr="00AE0EC6" w:rsidRDefault="00B84FBA" w:rsidP="00AE0EC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актов выполненных работ (услуг) и (или) счетов, и (или) счетов-фактур, справок о стоимости работ (при выполнении работ, оказании услуг). 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Местные администрации согласовывают указанные в настоящем пункте копии документов в структурных подразделениях местных администраций, после чего представляют их главному распорядителю средств областного бюджета в электронном виде с использованием межведомственной системы электронного документооборота и делопроизводства «Дело» и средств электронной подписи. 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5. Представление отчетов о расходах субсидий на обустройство мест массового отдыха населения (городских парков), достижении значений показателей результативности исполнения мероприятий по обустройству мест массового отдыха населения (городских парков) и сроки представления отчетов определены соглашением о представлении субсидии из областного бюджета с муниципальными образованиями – получателями такой субсидии.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 В случае, если муниципальным образованием по состоянию на </w:t>
      </w:r>
      <w:r w:rsidRPr="00AE0EC6">
        <w:rPr>
          <w:color w:val="000000"/>
          <w:sz w:val="28"/>
          <w:szCs w:val="28"/>
        </w:rPr>
        <w:br/>
        <w:t xml:space="preserve">31 декабря ежегодно, начиная с 2018 г., допущены нарушения обязательств, предусмотренных соглашением о предоставлении субсидии из областного бюджета с муниципальными образованиями – получателями такой субсидии, </w:t>
      </w:r>
      <w:r w:rsidRPr="00AE0EC6">
        <w:rPr>
          <w:color w:val="000000"/>
          <w:sz w:val="28"/>
          <w:szCs w:val="28"/>
        </w:rPr>
        <w:br/>
        <w:t>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текущем году указанные нарушения не устранены, объем средств, подлежащий возврату из бюджета муниципального образования в областной бюджет в срок до 1 мая текущего года (V возврата), рассчитывается по формуле: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B84FBA" w:rsidRPr="00AE0EC6" w:rsidRDefault="00B84FBA" w:rsidP="00AE0EC6">
      <w:pPr>
        <w:spacing w:line="235" w:lineRule="auto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V возврата = (V субсидии x k x m / n) x 0,1,</w:t>
      </w:r>
    </w:p>
    <w:p w:rsidR="00B84FBA" w:rsidRPr="00AE0EC6" w:rsidRDefault="00B84FBA" w:rsidP="00AE0EC6">
      <w:pPr>
        <w:spacing w:line="235" w:lineRule="auto"/>
        <w:ind w:firstLine="709"/>
        <w:jc w:val="center"/>
        <w:rPr>
          <w:color w:val="000000"/>
          <w:sz w:val="28"/>
          <w:szCs w:val="28"/>
        </w:rPr>
      </w:pP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где V субсидии – объем субсидии, предоставленной бюджету муниципального образования в текущем году;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m –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n – общее количество показателей результативности использования субсидии;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k – коэффициент возврата субсидии.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При расчете объема средств, подлежащих возврату из бюджета муниципального образования в размере субсидии, предоставленной бюджету муниципального образования из областного бюджета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</w:t>
      </w:r>
      <w:r w:rsidRPr="00AE0EC6">
        <w:rPr>
          <w:color w:val="000000"/>
          <w:sz w:val="28"/>
          <w:szCs w:val="28"/>
        </w:rPr>
        <w:br/>
        <w:t>не подтверждена главным администратором доходов областного бюджета, осуществляющим администрирование доходов областного бюджета от возврата остатков субсидий.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Коэффициент возврата субсидии из областного бюджета (k) рассчитывается по формуле: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B84FBA" w:rsidRPr="00AE0EC6" w:rsidRDefault="00B84FBA" w:rsidP="00AE0EC6">
      <w:pPr>
        <w:spacing w:line="235" w:lineRule="auto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k = SUM Di / m,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Di – индекс, отражающий уровень недостижения значения </w:t>
      </w:r>
      <w:r w:rsidRPr="00AE0EC6">
        <w:rPr>
          <w:color w:val="000000"/>
          <w:sz w:val="28"/>
          <w:szCs w:val="28"/>
        </w:rPr>
        <w:br/>
        <w:t>i-го показателя результативности использования субсидии из областного бюджета.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При расчете коэффициента возврата субсидии из областного бюджета используются только положительные значения индекса, отражающего уровень недостижения i-го показателя результативности использования такой субсидии.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Индекс, отражающий уровень недостижения значения i-го показателя результативности использования субсидии из областного бюджета (Di), определяется по формуле: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B84FBA" w:rsidRPr="00AE0EC6" w:rsidRDefault="00B84FBA" w:rsidP="00AE0EC6">
      <w:pPr>
        <w:spacing w:line="235" w:lineRule="auto"/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Di = 1 - Ti / Si,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гдеTi – фактически достигнутое значение i-го показателя результативности использования субсидии из областного бюджета на отчетную дату;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Si – плановое значение i-го показателя результативности использования субсидии из областного бюджета, установленное соглашением о предоставлении субсидии на обустройство мест массового отдыха населения (городских парков) из областного бюджета с муниципальными образованиями – получателями такой субсидии. 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7. Остаток средств, не использованный в текущем финансовом году, подлежит возврату в областной бюджет в соответствии с бюджетным законодательством Российской Федерации.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 В случае, если неиспользованный остаток субсидии из бюджета Ростовской области, не перечислен в доход областного бюджета, указанные средства подлежат взысканию в доход областного бюджета в порядке, установленном бюджетным законодательством Российской Федерации.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  <w:shd w:val="clear" w:color="auto" w:fill="FFFFFF"/>
        </w:rPr>
        <w:t xml:space="preserve">9. Субсидия в случае ее нецелевого использования и (или) нарушения муниципальным образованием </w:t>
      </w:r>
      <w:r w:rsidRPr="00AE0EC6">
        <w:rPr>
          <w:color w:val="000000"/>
          <w:kern w:val="2"/>
          <w:sz w:val="28"/>
          <w:szCs w:val="28"/>
          <w:lang w:eastAsia="en-US"/>
        </w:rPr>
        <w:t>требований к порядку ее распределения</w:t>
      </w:r>
      <w:r w:rsidRPr="00AE0EC6">
        <w:rPr>
          <w:color w:val="000000"/>
          <w:sz w:val="28"/>
          <w:szCs w:val="28"/>
          <w:shd w:val="clear" w:color="auto" w:fill="FFFFFF"/>
        </w:rPr>
        <w:t>, предусмотренных пунктом 5 настоящих Правил, подлежит взысканию в доход областного бюджета в соответствии с бюджетным законодательством Правительства Ростовской области.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10. В случае выявления в результате проведения проверок фактов представления муниципальным образованием недостоверных отчетов субсидия из областного бюджета подлежит возврату в областной бюджет в полном </w:t>
      </w:r>
      <w:r w:rsidRPr="00AE0EC6">
        <w:rPr>
          <w:color w:val="000000"/>
          <w:sz w:val="28"/>
          <w:szCs w:val="28"/>
        </w:rPr>
        <w:br/>
        <w:t>объеме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независимо от степени достижения показателей результативности использования такой субсидии. </w:t>
      </w:r>
      <w:r w:rsidRPr="00AE0EC6">
        <w:rPr>
          <w:color w:val="000000"/>
          <w:sz w:val="28"/>
          <w:szCs w:val="28"/>
        </w:rPr>
        <w:br w:type="page"/>
      </w:r>
    </w:p>
    <w:p w:rsidR="00B84FBA" w:rsidRPr="00AE0EC6" w:rsidRDefault="00B84FBA" w:rsidP="00AE0EC6">
      <w:pPr>
        <w:pageBreakBefore/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Приложение № 13</w:t>
      </w:r>
      <w:r w:rsidRPr="00AE0EC6">
        <w:rPr>
          <w:color w:val="000000"/>
          <w:kern w:val="2"/>
          <w:sz w:val="28"/>
          <w:szCs w:val="28"/>
        </w:rPr>
        <w:br/>
        <w:t>к</w:t>
      </w:r>
      <w:r>
        <w:rPr>
          <w:color w:val="000000"/>
          <w:kern w:val="2"/>
          <w:sz w:val="28"/>
          <w:szCs w:val="28"/>
        </w:rPr>
        <w:t xml:space="preserve"> муниципального </w:t>
      </w:r>
      <w:r w:rsidRPr="00AE0EC6">
        <w:rPr>
          <w:color w:val="000000"/>
          <w:kern w:val="2"/>
          <w:sz w:val="28"/>
          <w:szCs w:val="28"/>
        </w:rPr>
        <w:t xml:space="preserve"> программе</w:t>
      </w:r>
      <w:r w:rsidRPr="00AE0EC6">
        <w:rPr>
          <w:color w:val="000000"/>
          <w:kern w:val="2"/>
          <w:sz w:val="28"/>
          <w:szCs w:val="28"/>
        </w:rPr>
        <w:br/>
      </w:r>
      <w:r>
        <w:rPr>
          <w:color w:val="000000"/>
          <w:kern w:val="2"/>
          <w:sz w:val="28"/>
          <w:szCs w:val="28"/>
        </w:rPr>
        <w:t>Камышевского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color w:val="000000"/>
          <w:sz w:val="28"/>
          <w:szCs w:val="28"/>
          <w:shd w:val="clear" w:color="auto" w:fill="FFFFFF"/>
        </w:rPr>
        <w:t>Камышевского сельского поселения</w:t>
      </w:r>
      <w:r w:rsidRPr="00AE0EC6">
        <w:rPr>
          <w:color w:val="000000"/>
          <w:kern w:val="2"/>
          <w:sz w:val="28"/>
          <w:szCs w:val="28"/>
        </w:rPr>
        <w:t>»</w:t>
      </w:r>
    </w:p>
    <w:p w:rsidR="00B84FBA" w:rsidRPr="00AE0EC6" w:rsidRDefault="00B84FBA" w:rsidP="00AE0EC6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8"/>
          <w:szCs w:val="28"/>
          <w:highlight w:val="yellow"/>
        </w:rPr>
      </w:pPr>
    </w:p>
    <w:p w:rsidR="00B84FBA" w:rsidRPr="00AE0EC6" w:rsidRDefault="00B84FBA" w:rsidP="00AE0EC6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ПОРЯДОК</w:t>
      </w:r>
      <w:r w:rsidRPr="00AE0EC6">
        <w:rPr>
          <w:sz w:val="28"/>
          <w:szCs w:val="28"/>
        </w:rPr>
        <w:br/>
        <w:t>проведения инвентаризации обществе</w:t>
      </w:r>
      <w:r>
        <w:rPr>
          <w:sz w:val="28"/>
          <w:szCs w:val="28"/>
        </w:rPr>
        <w:t xml:space="preserve">нных </w:t>
      </w:r>
      <w:r>
        <w:rPr>
          <w:sz w:val="28"/>
          <w:szCs w:val="28"/>
        </w:rPr>
        <w:br/>
        <w:t>территорий в муниципальном образовании</w:t>
      </w:r>
      <w:r w:rsidRPr="00AE0EC6">
        <w:rPr>
          <w:sz w:val="28"/>
          <w:szCs w:val="28"/>
        </w:rPr>
        <w:t xml:space="preserve"> </w:t>
      </w:r>
      <w:r>
        <w:rPr>
          <w:sz w:val="28"/>
          <w:szCs w:val="28"/>
        </w:rPr>
        <w:t>Камышевское сельское поселение</w:t>
      </w:r>
    </w:p>
    <w:p w:rsidR="00B84FBA" w:rsidRPr="00AE0EC6" w:rsidRDefault="00B84FBA" w:rsidP="00AE0EC6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B84FBA" w:rsidRPr="00AE0EC6" w:rsidRDefault="00B84FBA" w:rsidP="00AE0EC6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1. Общие положения</w:t>
      </w:r>
    </w:p>
    <w:p w:rsidR="00B84FBA" w:rsidRPr="00AE0EC6" w:rsidRDefault="00B84FBA" w:rsidP="00AE0EC6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1.1. Настоящий Порядок устанавливают процедуру организации и проведения инвентаризации дворовых и общественных территорий </w:t>
      </w:r>
      <w:r w:rsidRPr="00AE0EC6">
        <w:rPr>
          <w:sz w:val="28"/>
          <w:szCs w:val="28"/>
        </w:rPr>
        <w:br/>
        <w:t xml:space="preserve">(далее – инвентаризация) в муниципальных образованиях </w:t>
      </w:r>
      <w:r>
        <w:rPr>
          <w:sz w:val="28"/>
          <w:szCs w:val="28"/>
        </w:rPr>
        <w:t>Камышевского сельского поселения</w:t>
      </w:r>
      <w:r w:rsidRPr="00AE0EC6">
        <w:rPr>
          <w:sz w:val="28"/>
          <w:szCs w:val="28"/>
        </w:rPr>
        <w:t xml:space="preserve">, в состав которых входят населенные пункты с численностью населения </w:t>
      </w:r>
      <w:r w:rsidRPr="00AE0EC6">
        <w:rPr>
          <w:sz w:val="28"/>
          <w:szCs w:val="28"/>
        </w:rPr>
        <w:br/>
        <w:t>свыше 1 000 человек (далее – муниципальное образование). 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1.2. Инвентаризации проводится с целью оценки состояния сферы благоустройства в муниципальных образованиях, в том числе определения перечня дворовых и общественных территорий, нуждающихся в благоустройстве и подлежащих благоустройству, исходя из минимального перечня работ по благоустройству, для включения в государственную программу Ростовской области и муниципальные программы формирования современной городской среды на 2018 – 2022 годы (далее – государственная программа, муниципальная программа).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</w:p>
    <w:p w:rsidR="00B84FBA" w:rsidRPr="00AE0EC6" w:rsidRDefault="00B84FBA" w:rsidP="00AE0EC6">
      <w:pPr>
        <w:autoSpaceDE w:val="0"/>
        <w:autoSpaceDN w:val="0"/>
        <w:adjustRightInd w:val="0"/>
        <w:spacing w:line="235" w:lineRule="auto"/>
        <w:jc w:val="center"/>
        <w:rPr>
          <w:rFonts w:ascii="Segoe UI" w:hAnsi="Segoe UI" w:cs="Segoe UI"/>
          <w:sz w:val="12"/>
          <w:szCs w:val="12"/>
        </w:rPr>
      </w:pPr>
      <w:r w:rsidRPr="00AE0EC6">
        <w:rPr>
          <w:sz w:val="28"/>
          <w:szCs w:val="28"/>
        </w:rPr>
        <w:t>2. Порядок проведения инвентаризации</w:t>
      </w:r>
      <w:r w:rsidRPr="00AE0EC6">
        <w:rPr>
          <w:sz w:val="24"/>
          <w:szCs w:val="24"/>
        </w:rPr>
        <w:t> </w:t>
      </w:r>
    </w:p>
    <w:p w:rsidR="00B84FBA" w:rsidRPr="00AE0EC6" w:rsidRDefault="00B84FBA" w:rsidP="00AE0EC6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2.1. Инвентаризации подлежат все дворовые и общественные территории муниципального образования. 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2.2. 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исполнительно-распорядительных органов местного самоуправления, муниципальных учреждений, обеспечивающих содержание территорий, организаций, осуществляющих управление общедомовой собственностью многоквартирных домов (далее – МКД), а также ресурсоснабжающих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организаций. 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2.3. Для проведения инвентаризации создается муниципальная инвентаризационная комиссии (далее – Комиссия). Состав Комиссии, порядок ее формирования и деятельности определяется муниципальным правовым актом главы местной администрации. Полномочия Комиссии, в том числе председателя Комиссии, секретаря Комиссии определяются муниципальным правовым актом.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2.4. В ходе проведения инвентаризации необходимо определить границы дворовой и общественной территории. При определении границ: 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учитываются границы сформированных земельных участков, стоящих на кадастровом учете, а также границы участков, предусмотренных проектами межевания территории;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2.5. Оценка площади дворовых и общественных территорий производится в соответствии с полученными в ходе инвентаризации контурами, при этом погрешность при определении площади должна составлять не более 10</w:t>
      </w:r>
      <w:r>
        <w:rPr>
          <w:sz w:val="28"/>
          <w:szCs w:val="28"/>
        </w:rPr>
        <w:t> </w:t>
      </w:r>
      <w:r w:rsidRPr="00AE0EC6">
        <w:rPr>
          <w:sz w:val="28"/>
          <w:szCs w:val="28"/>
        </w:rPr>
        <w:t>процентов.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2.6. При проведении инвентаризации в качестве картографической подосновы для нанесения координат объектов используется региональная геоинформационная система.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2.7. По результатам инвентаризации территории составляется итоговый документ, содержащий инвентаризационные данные о территории и расположенных на ней элементах благоустройства (далее – Паспорт территории):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Паспорт благоустройства дворовой территории – электронный документ по форме согласно приложению № 1 </w:t>
      </w:r>
      <w:r w:rsidRPr="00AE0EC6">
        <w:rPr>
          <w:sz w:val="28"/>
          <w:szCs w:val="28"/>
          <w:shd w:val="clear" w:color="auto" w:fill="FFFFFF"/>
        </w:rPr>
        <w:t>к настоящему Порядку</w:t>
      </w:r>
      <w:r w:rsidRPr="00AE0EC6">
        <w:rPr>
          <w:sz w:val="28"/>
          <w:szCs w:val="28"/>
        </w:rPr>
        <w:t>, содержащий инвентаризационные данные о дворовой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Паспорт благоустройства общественной территории – электронный документ по форме согласно приложению № 2 </w:t>
      </w:r>
      <w:r w:rsidRPr="00AE0EC6">
        <w:rPr>
          <w:sz w:val="28"/>
          <w:szCs w:val="28"/>
          <w:shd w:val="clear" w:color="auto" w:fill="FFFFFF"/>
        </w:rPr>
        <w:t>к настоящему Порядку</w:t>
      </w:r>
      <w:r w:rsidRPr="00AE0EC6">
        <w:rPr>
          <w:sz w:val="28"/>
          <w:szCs w:val="28"/>
        </w:rPr>
        <w:t>, содержащий инвентаризационные данные об общественной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2.8. По итогам инвентаризации администрацией муниципального образования составляется Паспорт благоустройства территории населенного пункта.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2.9. Результаты инвентаризации заносится в систему ГИС ЖКХ. Для автоматизированного ввода данных используется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2.10. Исполнительно-распорядительные органы местного самоуправления или муниципальные учреждения, обеспечивающие содержание территории, имеют право подготовить копию Паспорта благоустройства территории на бумажном носителе и заверить своей печатью.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</w:p>
    <w:p w:rsidR="00B84FBA" w:rsidRPr="00AE0EC6" w:rsidRDefault="00B84FBA" w:rsidP="00AE0EC6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3. Инвентаризация дворовых территорий</w:t>
      </w:r>
    </w:p>
    <w:p w:rsidR="00B84FBA" w:rsidRPr="00AE0EC6" w:rsidRDefault="00B84FBA" w:rsidP="00AE0EC6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3.1. При осмотре дворовой территории необходимо обеспечить участие собственников помещений в многоквартирных домах или их представителей, лиц, ответственных за управление и содержание общего имущества многоквартирных домов, с учетом выбранного способа управления многоквартирных домов. </w:t>
      </w:r>
    </w:p>
    <w:p w:rsidR="00B84FBA" w:rsidRPr="00AE0EC6" w:rsidRDefault="00B84FBA" w:rsidP="00AE0EC6">
      <w:pPr>
        <w:spacing w:line="235" w:lineRule="auto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3.2. В ходе проведения инвентаризации необходимо описать все элементы благоустройства, расположенные в пределах дворовой территории.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3.3. По итогам проведения инвентаризации дворовой территории необходимо получить следующие характеристики: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границы дворовой территории с указанием координат центра двора и координат границы дворовой территории в местной системе координат, а также географическая широта и долгота;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перечень адресов многоквартирных домов, образующих дворовую территорию;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перечень нежилых объектов капитального строительства, сооружений, расположенных в границах дворовой территории;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дворовой территории в квадратных метрах;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информацию о правообладателях земельных участков, находящихся в границах дворовой территории. В случае, если земельный участок относится к общему имуществу собственников помещений в многоквартирных домах, рекомендуется указать об этом, не перечисляя собственника каждой квартиры, расположенной в таком многоквартирном доме;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дату и время окончания инвентаризации (по местному времени с указанием временной зоны), дату и время актуализации информации;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перечень и описание элементов благоустройства, расположенных в пределах дворовой территории в соответствии с пунктом 4.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AE0E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4. Инвентаризация общественных территорий</w:t>
      </w:r>
    </w:p>
    <w:p w:rsidR="00B84FBA" w:rsidRPr="00AE0EC6" w:rsidRDefault="00B84FBA" w:rsidP="00AE0E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4.1. По итогам проведения инвентаризации общественной территории необходимо получить следующие характеристики:</w:t>
      </w:r>
    </w:p>
    <w:p w:rsidR="00B84FBA" w:rsidRPr="00AE0EC6" w:rsidRDefault="00B84FBA" w:rsidP="00AE0E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 </w:t>
      </w:r>
    </w:p>
    <w:p w:rsidR="00B84FBA" w:rsidRPr="00AE0EC6" w:rsidRDefault="00B84FBA" w:rsidP="00AE0E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вид общественной территории (площадь, набережная, парк и т.д.);</w:t>
      </w:r>
    </w:p>
    <w:p w:rsidR="00B84FBA" w:rsidRPr="00AE0EC6" w:rsidRDefault="00B84FBA" w:rsidP="00AE0E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общественной территории в квадратных метрах;</w:t>
      </w:r>
    </w:p>
    <w:p w:rsidR="00B84FBA" w:rsidRPr="00AE0EC6" w:rsidRDefault="00B84FBA" w:rsidP="00AE0E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площадь зданий, строений, сооружений, расположенных в границах территории;</w:t>
      </w:r>
    </w:p>
    <w:p w:rsidR="00B84FBA" w:rsidRPr="00AE0EC6" w:rsidRDefault="00B84FBA" w:rsidP="00AE0E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информация о правообладателях земельных участков, образующих общественную территорию; </w:t>
      </w:r>
    </w:p>
    <w:p w:rsidR="00B84FBA" w:rsidRPr="00AE0EC6" w:rsidRDefault="00B84FBA" w:rsidP="00AE0E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дата и время окончания инвентаризации (по местному времени с указанием временной зоны);</w:t>
      </w:r>
    </w:p>
    <w:p w:rsidR="00B84FBA" w:rsidRPr="00AE0EC6" w:rsidRDefault="00B84FBA" w:rsidP="00AE0E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перечень и описание элементов благоустройства, расположенных в пределах общественной территории в соответствии с пунктом 4.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AE0E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5. Описание элементов благоустройства </w:t>
      </w:r>
    </w:p>
    <w:p w:rsidR="00B84FBA" w:rsidRPr="00AE0EC6" w:rsidRDefault="00B84FBA" w:rsidP="00AE0E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5.1. По каждому элементу благоустройства необходимо сделать от одной до трех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5.2. По каждому элементу благоустройства необходимо указать географические координаты. В зависимости от геометрических свойств элемента указываются либо координаты центра элемента благоустройства, либо координаты точек его границы, либо координаты точек ломаной линии.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5.3. По каждому элементу благоустройства, расположенному на территории, должны быть зафиксирован класс и подкласс, а также заполнены характеристики.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AE0E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6. Рекомендации по определению </w:t>
      </w:r>
      <w:r w:rsidRPr="00AE0EC6">
        <w:rPr>
          <w:sz w:val="28"/>
          <w:szCs w:val="28"/>
        </w:rPr>
        <w:br/>
        <w:t xml:space="preserve">геометрического объекта для фиксации </w:t>
      </w:r>
      <w:r w:rsidRPr="00AE0EC6">
        <w:rPr>
          <w:sz w:val="28"/>
          <w:szCs w:val="28"/>
        </w:rPr>
        <w:br/>
        <w:t>положения и размеров элемента благоустройства</w:t>
      </w:r>
    </w:p>
    <w:p w:rsidR="00B84FBA" w:rsidRPr="00AE0EC6" w:rsidRDefault="00B84FBA" w:rsidP="00AE0E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6.1. В случае, если площадь, занимаемая элементом благоустройства, </w:t>
      </w:r>
      <w:r w:rsidRPr="00AE0EC6">
        <w:rPr>
          <w:sz w:val="28"/>
          <w:szCs w:val="28"/>
        </w:rPr>
        <w:br/>
        <w:t xml:space="preserve">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6.2. В случае, если значение площади элемента благоустройства в квадратных метрах, отнесенное к </w:t>
      </w:r>
      <w:r>
        <w:rPr>
          <w:sz w:val="28"/>
          <w:szCs w:val="28"/>
        </w:rPr>
        <w:t>двум</w:t>
      </w:r>
      <w:r w:rsidRPr="00AE0EC6">
        <w:rPr>
          <w:sz w:val="28"/>
          <w:szCs w:val="28"/>
        </w:rPr>
        <w:t xml:space="preserve"> метрам, не превышает протяженности элемента благоустройства, измеренной в метрах, производится фиксация ломаной линии и оценка протяженности элемента (например, дорожка, тропинка, ограждение).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6.3. В случае</w:t>
      </w:r>
      <w:r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если значение площади элемента благоустройства в квадратных метрах, отнесенное к </w:t>
      </w:r>
      <w:r>
        <w:rPr>
          <w:sz w:val="28"/>
          <w:szCs w:val="28"/>
        </w:rPr>
        <w:t>двум</w:t>
      </w:r>
      <w:r w:rsidRPr="00AE0EC6">
        <w:rPr>
          <w:sz w:val="28"/>
          <w:szCs w:val="28"/>
        </w:rPr>
        <w:t xml:space="preserve"> метрам, превышает протяженность элемента благоустройства, измеренную в метрах, более чем в </w:t>
      </w:r>
      <w:r>
        <w:rPr>
          <w:sz w:val="28"/>
          <w:szCs w:val="28"/>
        </w:rPr>
        <w:t>два</w:t>
      </w:r>
      <w:r w:rsidRPr="00AE0EC6">
        <w:rPr>
          <w:sz w:val="28"/>
          <w:szCs w:val="28"/>
        </w:rPr>
        <w:t xml:space="preserve"> раза, производится фиксация точек границы объекта и оценка площади объекта (например, детская площадка, спортивная площадка).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6.4. 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объекта (протяженность в метрах, либо площадь в квадратных метрах).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6.5. В случае, если на территориально обособленном участке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6.6. Актуализация Паспорта территории проводится в случае изменения характеристик территории и расположенных на ней элементах.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6.7. Новый Паспорт территории разрабатывается в случае образования новой территории, разделения существующей территории на несколько территорий, объединения нескольких территорий, а также в случае отсутствия утвержденного паспорта на территорию. Во всех остальных случаях проводится актуализация существующего паспорта.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  <w:sectPr w:rsidR="00B84FBA" w:rsidRPr="00AE0EC6" w:rsidSect="004F407A">
          <w:pgSz w:w="11906" w:h="16838" w:code="9"/>
          <w:pgMar w:top="709" w:right="851" w:bottom="1134" w:left="1304" w:header="709" w:footer="709" w:gutter="0"/>
          <w:cols w:space="708"/>
          <w:docGrid w:linePitch="381"/>
        </w:sectPr>
      </w:pPr>
    </w:p>
    <w:p w:rsidR="00B84FBA" w:rsidRPr="00AE0EC6" w:rsidRDefault="00B84FBA" w:rsidP="00AE0EC6">
      <w:pPr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Приложение № 1</w:t>
      </w:r>
    </w:p>
    <w:p w:rsidR="00B84FBA" w:rsidRPr="00AE0EC6" w:rsidRDefault="00B84FBA" w:rsidP="00AE0EC6">
      <w:pPr>
        <w:tabs>
          <w:tab w:val="left" w:pos="4950"/>
          <w:tab w:val="left" w:pos="9900"/>
        </w:tabs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Порядку проведения инвентаризации дворовых и общественных территорий в муниципальных образованиях </w:t>
      </w:r>
      <w:r>
        <w:rPr>
          <w:sz w:val="28"/>
          <w:szCs w:val="28"/>
        </w:rPr>
        <w:t>Камышевского сельского поселения</w:t>
      </w:r>
    </w:p>
    <w:p w:rsidR="00B84FBA" w:rsidRPr="00AE0EC6" w:rsidRDefault="00B84FBA" w:rsidP="00AE0EC6">
      <w:pPr>
        <w:ind w:firstLine="709"/>
        <w:jc w:val="both"/>
        <w:rPr>
          <w:b/>
          <w:bCs/>
          <w:sz w:val="28"/>
          <w:szCs w:val="28"/>
        </w:rPr>
      </w:pPr>
    </w:p>
    <w:p w:rsidR="00B84FBA" w:rsidRPr="00AE0EC6" w:rsidRDefault="00B84FBA" w:rsidP="00AE0EC6">
      <w:pPr>
        <w:jc w:val="center"/>
        <w:outlineLvl w:val="0"/>
        <w:rPr>
          <w:sz w:val="28"/>
          <w:szCs w:val="28"/>
        </w:rPr>
      </w:pPr>
      <w:r w:rsidRPr="00AE0EC6">
        <w:rPr>
          <w:sz w:val="28"/>
          <w:szCs w:val="28"/>
        </w:rPr>
        <w:t>Паспорт благоустройства дворовой территории № ____</w:t>
      </w:r>
      <w:r w:rsidRPr="00AE0EC6">
        <w:rPr>
          <w:sz w:val="28"/>
          <w:szCs w:val="28"/>
        </w:rPr>
        <w:br/>
        <w:t>многоквартирных домов:______________________________________</w:t>
      </w:r>
    </w:p>
    <w:p w:rsidR="00B84FBA" w:rsidRPr="00AE0EC6" w:rsidRDefault="00B84FBA" w:rsidP="00AE0EC6">
      <w:pPr>
        <w:ind w:firstLine="709"/>
        <w:jc w:val="center"/>
        <w:rPr>
          <w:sz w:val="24"/>
          <w:szCs w:val="24"/>
        </w:rPr>
      </w:pPr>
      <w:r w:rsidRPr="00AE0EC6">
        <w:rPr>
          <w:sz w:val="24"/>
          <w:szCs w:val="24"/>
        </w:rPr>
        <w:t xml:space="preserve">(адреса МКД) </w:t>
      </w:r>
    </w:p>
    <w:p w:rsidR="00B84FBA" w:rsidRPr="00AE0EC6" w:rsidRDefault="00B84FBA" w:rsidP="00AE0EC6">
      <w:pPr>
        <w:ind w:firstLine="709"/>
        <w:jc w:val="right"/>
        <w:rPr>
          <w:sz w:val="28"/>
          <w:szCs w:val="28"/>
        </w:rPr>
      </w:pPr>
      <w:r w:rsidRPr="00AE0EC6">
        <w:rPr>
          <w:sz w:val="28"/>
          <w:szCs w:val="28"/>
        </w:rPr>
        <w:t xml:space="preserve">от __._______.____ года </w:t>
      </w:r>
    </w:p>
    <w:p w:rsidR="00B84FBA" w:rsidRPr="00AE0EC6" w:rsidRDefault="00B84FBA" w:rsidP="00AE0EC6">
      <w:pPr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>1. Ситуационный план (масштаб 1:2000).</w:t>
      </w:r>
    </w:p>
    <w:p w:rsidR="00B84FBA" w:rsidRPr="00AE0EC6" w:rsidRDefault="00B84FBA" w:rsidP="00AE0EC6">
      <w:pPr>
        <w:rPr>
          <w:sz w:val="28"/>
          <w:szCs w:val="28"/>
        </w:rPr>
      </w:pPr>
    </w:p>
    <w:p w:rsidR="00B84FBA" w:rsidRPr="00AE0EC6" w:rsidRDefault="00B84FBA" w:rsidP="00AE0EC6">
      <w:pPr>
        <w:rPr>
          <w:sz w:val="28"/>
          <w:szCs w:val="28"/>
        </w:rPr>
      </w:pPr>
      <w:r w:rsidRPr="00AE0EC6">
        <w:rPr>
          <w:sz w:val="28"/>
          <w:szCs w:val="28"/>
        </w:rPr>
        <w:t>Схема расположения учетного объекта в населенном пункте.</w:t>
      </w:r>
    </w:p>
    <w:p w:rsidR="00B84FBA" w:rsidRPr="00AE0EC6" w:rsidRDefault="00B84FBA" w:rsidP="00AE0EC6">
      <w:pPr>
        <w:rPr>
          <w:sz w:val="28"/>
          <w:szCs w:val="28"/>
        </w:rPr>
      </w:pPr>
    </w:p>
    <w:tbl>
      <w:tblPr>
        <w:tblW w:w="5000" w:type="pct"/>
        <w:tblInd w:w="2" w:type="dxa"/>
        <w:tblLayout w:type="fixed"/>
        <w:tblLook w:val="00A0"/>
      </w:tblPr>
      <w:tblGrid>
        <w:gridCol w:w="8636"/>
        <w:gridCol w:w="288"/>
        <w:gridCol w:w="1156"/>
        <w:gridCol w:w="4991"/>
      </w:tblGrid>
      <w:tr w:rsidR="00B84FBA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Условные обозначения</w:t>
            </w:r>
          </w:p>
        </w:tc>
      </w:tr>
      <w:tr w:rsidR="00B84FBA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Наименование</w:t>
            </w:r>
          </w:p>
        </w:tc>
      </w:tr>
      <w:tr w:rsidR="00B84FBA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2</w:t>
            </w:r>
          </w:p>
        </w:tc>
      </w:tr>
      <w:tr w:rsidR="00B84FBA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EF7F22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>2. Инвентаризационный план учетного объекта (масштаб 1:500)</w:t>
      </w:r>
    </w:p>
    <w:p w:rsidR="00B84FBA" w:rsidRPr="00AE0EC6" w:rsidRDefault="00B84FBA" w:rsidP="00AE0EC6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Ind w:w="2" w:type="dxa"/>
        <w:tblLayout w:type="fixed"/>
        <w:tblLook w:val="00A0"/>
      </w:tblPr>
      <w:tblGrid>
        <w:gridCol w:w="8636"/>
        <w:gridCol w:w="288"/>
        <w:gridCol w:w="1156"/>
        <w:gridCol w:w="3179"/>
        <w:gridCol w:w="1812"/>
      </w:tblGrid>
      <w:tr w:rsidR="00B84FBA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8"/>
                <w:szCs w:val="28"/>
              </w:rPr>
              <w:t>Экспликация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64945">
              <w:rPr>
                <w:sz w:val="28"/>
                <w:szCs w:val="28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Примечание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3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Земельные участки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Строения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Многоквартирные дома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Иные строения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 xml:space="preserve">Плоскостные и линейные сооружения 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Условные обозначения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Наименование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B84FBA" w:rsidRPr="00AE0EC6" w:rsidRDefault="00B84FBA" w:rsidP="00AE0EC6">
      <w:pPr>
        <w:rPr>
          <w:b/>
          <w:bCs/>
          <w:sz w:val="28"/>
          <w:szCs w:val="28"/>
        </w:rPr>
      </w:pPr>
    </w:p>
    <w:p w:rsidR="00B84FBA" w:rsidRPr="00AE0EC6" w:rsidRDefault="00B84FBA" w:rsidP="00AE0EC6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>3. Земельные участки (ЗУ)</w:t>
      </w:r>
      <w:r w:rsidRPr="00AE0EC6">
        <w:rPr>
          <w:sz w:val="28"/>
          <w:szCs w:val="28"/>
          <w:vertAlign w:val="superscript"/>
        </w:rPr>
        <w:footnoteReference w:id="1"/>
      </w:r>
      <w:r w:rsidRPr="00AE0EC6">
        <w:rPr>
          <w:sz w:val="28"/>
          <w:szCs w:val="28"/>
        </w:rPr>
        <w:t>.</w:t>
      </w:r>
    </w:p>
    <w:p w:rsidR="00B84FBA" w:rsidRPr="00AE0EC6" w:rsidRDefault="00B84FBA" w:rsidP="00AE0EC6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3558"/>
        <w:gridCol w:w="3691"/>
        <w:gridCol w:w="1320"/>
        <w:gridCol w:w="1432"/>
        <w:gridCol w:w="2316"/>
        <w:gridCol w:w="1931"/>
      </w:tblGrid>
      <w:tr w:rsidR="00B84FBA" w:rsidRPr="00AE0EC6">
        <w:tc>
          <w:tcPr>
            <w:tcW w:w="817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№ на плане</w:t>
            </w:r>
          </w:p>
        </w:tc>
        <w:tc>
          <w:tcPr>
            <w:tcW w:w="3536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Адрес</w:t>
            </w:r>
          </w:p>
        </w:tc>
        <w:tc>
          <w:tcPr>
            <w:tcW w:w="3668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735" w:type="dxa"/>
            <w:gridSpan w:val="2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220" w:type="dxa"/>
            <w:gridSpan w:val="2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B84FBA" w:rsidRPr="00AE0EC6">
        <w:tc>
          <w:tcPr>
            <w:tcW w:w="817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общая</w:t>
            </w:r>
          </w:p>
        </w:tc>
        <w:tc>
          <w:tcPr>
            <w:tcW w:w="142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застройки</w:t>
            </w:r>
            <w:r w:rsidRPr="0046494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30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по классификатору</w:t>
            </w:r>
          </w:p>
        </w:tc>
        <w:tc>
          <w:tcPr>
            <w:tcW w:w="191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по документу</w:t>
            </w:r>
          </w:p>
        </w:tc>
      </w:tr>
      <w:tr w:rsidR="00B84FBA" w:rsidRPr="00AE0EC6">
        <w:tc>
          <w:tcPr>
            <w:tcW w:w="81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7</w:t>
            </w:r>
          </w:p>
        </w:tc>
      </w:tr>
      <w:tr w:rsidR="00B84FBA" w:rsidRPr="00AE0EC6">
        <w:tc>
          <w:tcPr>
            <w:tcW w:w="81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81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81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4353" w:type="dxa"/>
            <w:gridSpan w:val="2"/>
          </w:tcPr>
          <w:p w:rsidR="00B84FBA" w:rsidRPr="00464945" w:rsidRDefault="00B84FBA" w:rsidP="0046494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ИТОГО</w:t>
            </w:r>
          </w:p>
        </w:tc>
        <w:tc>
          <w:tcPr>
            <w:tcW w:w="366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31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</w:tr>
    </w:tbl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EF7F22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 xml:space="preserve">4. Строения </w:t>
      </w:r>
      <w:r w:rsidRPr="00AE0EC6">
        <w:rPr>
          <w:sz w:val="28"/>
          <w:szCs w:val="28"/>
          <w:vertAlign w:val="superscript"/>
        </w:rPr>
        <w:footnoteReference w:id="3"/>
      </w:r>
      <w:r w:rsidRPr="00AE0EC6">
        <w:rPr>
          <w:sz w:val="28"/>
          <w:szCs w:val="28"/>
        </w:rPr>
        <w:t>.</w:t>
      </w:r>
    </w:p>
    <w:p w:rsidR="00B84FBA" w:rsidRPr="00AE0EC6" w:rsidRDefault="00B84FBA" w:rsidP="00AE0EC6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8"/>
        <w:gridCol w:w="1839"/>
        <w:gridCol w:w="1685"/>
        <w:gridCol w:w="1382"/>
        <w:gridCol w:w="1715"/>
        <w:gridCol w:w="1072"/>
        <w:gridCol w:w="1698"/>
        <w:gridCol w:w="1093"/>
        <w:gridCol w:w="1093"/>
        <w:gridCol w:w="1108"/>
        <w:gridCol w:w="1578"/>
      </w:tblGrid>
      <w:tr w:rsidR="00B84FBA" w:rsidRPr="00AE0EC6">
        <w:tc>
          <w:tcPr>
            <w:tcW w:w="808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№ на плане</w:t>
            </w:r>
          </w:p>
        </w:tc>
        <w:tc>
          <w:tcPr>
            <w:tcW w:w="1839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Наименование</w:t>
            </w:r>
            <w:r w:rsidRPr="00464945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689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Тип</w:t>
            </w:r>
            <w:r w:rsidRPr="00464945"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382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Состояние</w:t>
            </w:r>
            <w:r w:rsidRPr="00464945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715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Наименование по данным Росреестра</w:t>
            </w:r>
            <w:r w:rsidRPr="00464945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772" w:type="dxa"/>
            <w:gridSpan w:val="2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Вид основных фондов </w:t>
            </w:r>
            <w:r w:rsidRPr="00464945">
              <w:rPr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3132" w:type="dxa"/>
            <w:gridSpan w:val="3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1580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Адрес</w:t>
            </w:r>
            <w:r w:rsidRPr="00464945">
              <w:rPr>
                <w:sz w:val="24"/>
                <w:szCs w:val="24"/>
                <w:vertAlign w:val="superscript"/>
              </w:rPr>
              <w:footnoteReference w:id="9"/>
            </w:r>
          </w:p>
        </w:tc>
      </w:tr>
      <w:tr w:rsidR="00B84FBA" w:rsidRPr="00AE0EC6">
        <w:tc>
          <w:tcPr>
            <w:tcW w:w="808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B84FBA" w:rsidRPr="00464945" w:rsidRDefault="00B84FBA" w:rsidP="00464945">
            <w:pPr>
              <w:spacing w:after="200"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69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длина </w:t>
            </w:r>
            <w:r w:rsidRPr="00464945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2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ширина </w:t>
            </w:r>
            <w:r w:rsidRPr="00464945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9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580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80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5</w:t>
            </w:r>
          </w:p>
        </w:tc>
        <w:tc>
          <w:tcPr>
            <w:tcW w:w="107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11</w:t>
            </w:r>
          </w:p>
        </w:tc>
      </w:tr>
      <w:tr w:rsidR="00B84FBA" w:rsidRPr="00AE0EC6">
        <w:tc>
          <w:tcPr>
            <w:tcW w:w="14917" w:type="dxa"/>
            <w:gridSpan w:val="11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Многоквартирные дома</w:t>
            </w:r>
          </w:p>
        </w:tc>
      </w:tr>
      <w:tr w:rsidR="00B84FBA" w:rsidRPr="00AE0EC6">
        <w:tc>
          <w:tcPr>
            <w:tcW w:w="80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14917" w:type="dxa"/>
            <w:gridSpan w:val="11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Иные строения</w:t>
            </w:r>
          </w:p>
        </w:tc>
      </w:tr>
      <w:tr w:rsidR="00B84FBA" w:rsidRPr="00AE0EC6">
        <w:tc>
          <w:tcPr>
            <w:tcW w:w="80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2647" w:type="dxa"/>
            <w:gridSpan w:val="2"/>
          </w:tcPr>
          <w:p w:rsidR="00B84FBA" w:rsidRPr="00464945" w:rsidRDefault="00B84FBA" w:rsidP="0046494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ИТОГО</w:t>
            </w:r>
          </w:p>
        </w:tc>
        <w:tc>
          <w:tcPr>
            <w:tcW w:w="168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38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07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69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09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</w:tr>
    </w:tbl>
    <w:p w:rsidR="00B84FBA" w:rsidRPr="00AE0EC6" w:rsidRDefault="00B84FBA" w:rsidP="00AE0EC6">
      <w:pPr>
        <w:rPr>
          <w:sz w:val="28"/>
          <w:szCs w:val="28"/>
        </w:rPr>
      </w:pPr>
      <w:r w:rsidRPr="00AE0EC6">
        <w:rPr>
          <w:b/>
          <w:bCs/>
          <w:sz w:val="28"/>
          <w:szCs w:val="28"/>
        </w:rPr>
        <w:br w:type="page"/>
      </w:r>
      <w:r w:rsidRPr="00AE0EC6">
        <w:rPr>
          <w:sz w:val="28"/>
          <w:szCs w:val="28"/>
        </w:rPr>
        <w:t xml:space="preserve">4.1. Многоквартирные дома, образующие дворовую территорию </w:t>
      </w:r>
      <w:r w:rsidRPr="00AE0EC6">
        <w:rPr>
          <w:sz w:val="28"/>
          <w:szCs w:val="28"/>
          <w:vertAlign w:val="superscript"/>
        </w:rPr>
        <w:footnoteReference w:id="10"/>
      </w:r>
      <w:r w:rsidRPr="00AE0EC6">
        <w:rPr>
          <w:sz w:val="28"/>
          <w:szCs w:val="28"/>
        </w:rPr>
        <w:t>.</w:t>
      </w:r>
    </w:p>
    <w:p w:rsidR="00B84FBA" w:rsidRPr="00AE0EC6" w:rsidRDefault="00B84FBA" w:rsidP="00AE0EC6">
      <w:pPr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6"/>
        <w:gridCol w:w="4351"/>
        <w:gridCol w:w="1370"/>
        <w:gridCol w:w="2143"/>
        <w:gridCol w:w="2143"/>
        <w:gridCol w:w="2142"/>
        <w:gridCol w:w="2144"/>
      </w:tblGrid>
      <w:tr w:rsidR="00B84FBA" w:rsidRPr="00AE0EC6">
        <w:tc>
          <w:tcPr>
            <w:tcW w:w="696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№ п/п</w:t>
            </w:r>
          </w:p>
        </w:tc>
        <w:tc>
          <w:tcPr>
            <w:tcW w:w="4515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Параметры</w:t>
            </w:r>
          </w:p>
        </w:tc>
        <w:tc>
          <w:tcPr>
            <w:tcW w:w="1418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gridSpan w:val="2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МКД по порядку </w:t>
            </w:r>
            <w:r w:rsidRPr="00464945">
              <w:rPr>
                <w:sz w:val="24"/>
                <w:szCs w:val="24"/>
                <w:vertAlign w:val="superscript"/>
              </w:rPr>
              <w:footnoteReference w:id="11"/>
            </w:r>
          </w:p>
        </w:tc>
        <w:tc>
          <w:tcPr>
            <w:tcW w:w="2222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ИТОГО</w:t>
            </w:r>
          </w:p>
        </w:tc>
      </w:tr>
      <w:tr w:rsidR="00B84FBA" w:rsidRPr="00AE0EC6">
        <w:tc>
          <w:tcPr>
            <w:tcW w:w="696" w:type="dxa"/>
            <w:vMerge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515" w:type="dxa"/>
            <w:vMerge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№ на плане</w:t>
            </w: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№ на плане</w:t>
            </w: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№ на плане</w:t>
            </w:r>
          </w:p>
        </w:tc>
        <w:tc>
          <w:tcPr>
            <w:tcW w:w="222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Адрес МКД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2.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3.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Количество подъездов 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5.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Количество помещений, в том числе: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5.1.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Жилых помещений 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5.2.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Нежилых помещений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единиц</w:t>
            </w: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6.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Площадь помещений, в том числе: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6.1.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Жилых 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6.2.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Нежилых 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6.3.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7.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Наличие особого статуса: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7.1.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7.2.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Аварийный дом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Общий износ здания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процентов</w:t>
            </w: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9.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Земельный участок: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9.1.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9.2.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кв. метров</w:t>
            </w: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10.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Основание управления домом: 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10.1.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Способ управления 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10.2.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Управляющая организация 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9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11.</w:t>
            </w:r>
          </w:p>
        </w:tc>
        <w:tc>
          <w:tcPr>
            <w:tcW w:w="451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Количество проживающих</w:t>
            </w:r>
          </w:p>
        </w:tc>
        <w:tc>
          <w:tcPr>
            <w:tcW w:w="141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человек</w:t>
            </w: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B84FBA" w:rsidRPr="00AE0EC6" w:rsidRDefault="00B84FBA" w:rsidP="00AE0EC6">
      <w:pPr>
        <w:rPr>
          <w:sz w:val="24"/>
          <w:szCs w:val="24"/>
        </w:rPr>
      </w:pPr>
    </w:p>
    <w:p w:rsidR="00B84FBA" w:rsidRPr="00AE0EC6" w:rsidRDefault="00B84FBA" w:rsidP="00AE0EC6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 xml:space="preserve">5. Плоскостные и линейные сооружения </w:t>
      </w:r>
      <w:r w:rsidRPr="00AE0EC6">
        <w:rPr>
          <w:sz w:val="28"/>
          <w:szCs w:val="28"/>
          <w:vertAlign w:val="superscript"/>
        </w:rPr>
        <w:footnoteReference w:id="12"/>
      </w:r>
      <w:r w:rsidRPr="00AE0EC6">
        <w:rPr>
          <w:sz w:val="28"/>
          <w:szCs w:val="28"/>
        </w:rPr>
        <w:t>.</w:t>
      </w:r>
    </w:p>
    <w:p w:rsidR="00B84FBA" w:rsidRPr="00AE0EC6" w:rsidRDefault="00B84FBA" w:rsidP="00AE0EC6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7"/>
        <w:gridCol w:w="1876"/>
        <w:gridCol w:w="990"/>
        <w:gridCol w:w="1028"/>
        <w:gridCol w:w="1191"/>
        <w:gridCol w:w="1100"/>
        <w:gridCol w:w="1100"/>
        <w:gridCol w:w="893"/>
        <w:gridCol w:w="614"/>
        <w:gridCol w:w="697"/>
        <w:gridCol w:w="614"/>
        <w:gridCol w:w="764"/>
        <w:gridCol w:w="689"/>
        <w:gridCol w:w="614"/>
        <w:gridCol w:w="697"/>
        <w:gridCol w:w="689"/>
        <w:gridCol w:w="756"/>
      </w:tblGrid>
      <w:tr w:rsidR="00B84FBA" w:rsidRPr="00AE0EC6">
        <w:tc>
          <w:tcPr>
            <w:tcW w:w="675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№ на пла-не</w:t>
            </w:r>
          </w:p>
        </w:tc>
        <w:tc>
          <w:tcPr>
            <w:tcW w:w="1937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Наименование </w:t>
            </w:r>
            <w:r w:rsidRPr="00464945">
              <w:rPr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1020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Тип </w:t>
            </w:r>
            <w:r w:rsidRPr="00464945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1060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Состоя-</w:t>
            </w:r>
          </w:p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ние</w:t>
            </w:r>
            <w:r w:rsidRPr="00464945">
              <w:rPr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3496" w:type="dxa"/>
            <w:gridSpan w:val="3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3685" w:type="dxa"/>
            <w:gridSpan w:val="5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Покрытие</w:t>
            </w:r>
          </w:p>
        </w:tc>
        <w:tc>
          <w:tcPr>
            <w:tcW w:w="3544" w:type="dxa"/>
            <w:gridSpan w:val="5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Элемент сопряжения </w:t>
            </w:r>
          </w:p>
        </w:tc>
      </w:tr>
      <w:tr w:rsidR="00B84FBA" w:rsidRPr="00AE0EC6">
        <w:tc>
          <w:tcPr>
            <w:tcW w:w="675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4945">
              <w:rPr>
                <w:sz w:val="24"/>
                <w:szCs w:val="24"/>
              </w:rPr>
              <w:t>длина (метров)</w:t>
            </w:r>
          </w:p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ширина </w:t>
            </w:r>
          </w:p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(метров)</w:t>
            </w:r>
          </w:p>
        </w:tc>
        <w:tc>
          <w:tcPr>
            <w:tcW w:w="1134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920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вид </w:t>
            </w:r>
            <w:r w:rsidRPr="00464945">
              <w:rPr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2765" w:type="dxa"/>
            <w:gridSpan w:val="4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состояние (кв. метров)</w:t>
            </w:r>
            <w:r w:rsidRPr="00464945">
              <w:rPr>
                <w:sz w:val="24"/>
                <w:szCs w:val="24"/>
                <w:vertAlign w:val="superscript"/>
              </w:rPr>
              <w:footnoteReference w:id="17"/>
            </w:r>
          </w:p>
        </w:tc>
        <w:tc>
          <w:tcPr>
            <w:tcW w:w="709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вид </w:t>
            </w:r>
            <w:r w:rsidRPr="00464945">
              <w:rPr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2835" w:type="dxa"/>
            <w:gridSpan w:val="4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состояние (п. метров) </w:t>
            </w:r>
            <w:r w:rsidRPr="00464945">
              <w:rPr>
                <w:sz w:val="24"/>
                <w:szCs w:val="24"/>
                <w:vertAlign w:val="superscript"/>
              </w:rPr>
              <w:t>14</w:t>
            </w:r>
          </w:p>
        </w:tc>
      </w:tr>
      <w:tr w:rsidR="00B84FBA" w:rsidRPr="00AE0EC6">
        <w:tc>
          <w:tcPr>
            <w:tcW w:w="675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8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отл.</w:t>
            </w:r>
          </w:p>
        </w:tc>
        <w:tc>
          <w:tcPr>
            <w:tcW w:w="71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хор.</w:t>
            </w: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уд.</w:t>
            </w:r>
          </w:p>
        </w:tc>
        <w:tc>
          <w:tcPr>
            <w:tcW w:w="78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неуд.</w:t>
            </w:r>
          </w:p>
        </w:tc>
        <w:tc>
          <w:tcPr>
            <w:tcW w:w="709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отл.</w:t>
            </w:r>
          </w:p>
        </w:tc>
        <w:tc>
          <w:tcPr>
            <w:tcW w:w="71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хор.</w:t>
            </w:r>
          </w:p>
        </w:tc>
        <w:tc>
          <w:tcPr>
            <w:tcW w:w="70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уд.</w:t>
            </w:r>
          </w:p>
        </w:tc>
        <w:tc>
          <w:tcPr>
            <w:tcW w:w="77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8"/>
                <w:szCs w:val="8"/>
              </w:rPr>
            </w:pPr>
            <w:r w:rsidRPr="00464945">
              <w:rPr>
                <w:sz w:val="24"/>
                <w:szCs w:val="24"/>
              </w:rPr>
              <w:t>неуд.</w:t>
            </w:r>
          </w:p>
        </w:tc>
      </w:tr>
      <w:tr w:rsidR="00B84FBA" w:rsidRPr="00AE0EC6">
        <w:tc>
          <w:tcPr>
            <w:tcW w:w="67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</w:t>
            </w: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9</w:t>
            </w:r>
          </w:p>
        </w:tc>
        <w:tc>
          <w:tcPr>
            <w:tcW w:w="71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16</w:t>
            </w:r>
          </w:p>
        </w:tc>
        <w:tc>
          <w:tcPr>
            <w:tcW w:w="77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17</w:t>
            </w:r>
          </w:p>
        </w:tc>
      </w:tr>
      <w:tr w:rsidR="00B84FBA" w:rsidRPr="00AE0EC6">
        <w:tc>
          <w:tcPr>
            <w:tcW w:w="67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7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7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06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2612" w:type="dxa"/>
            <w:gridSpan w:val="2"/>
          </w:tcPr>
          <w:p w:rsidR="00B84FBA" w:rsidRPr="00464945" w:rsidRDefault="00B84FBA" w:rsidP="0046494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ИТОГО</w:t>
            </w:r>
          </w:p>
        </w:tc>
        <w:tc>
          <w:tcPr>
            <w:tcW w:w="102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06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3496" w:type="dxa"/>
            <w:gridSpan w:val="3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92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EF7F22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>6. Элементы благоустройства</w:t>
      </w:r>
      <w:r w:rsidRPr="00AE0EC6">
        <w:rPr>
          <w:sz w:val="28"/>
          <w:szCs w:val="28"/>
          <w:vertAlign w:val="superscript"/>
        </w:rPr>
        <w:footnoteReference w:id="19"/>
      </w:r>
    </w:p>
    <w:p w:rsidR="00B84FBA" w:rsidRPr="00AE0EC6" w:rsidRDefault="00B84FBA" w:rsidP="00AE0EC6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1"/>
        <w:gridCol w:w="2090"/>
        <w:gridCol w:w="1851"/>
        <w:gridCol w:w="1965"/>
        <w:gridCol w:w="1319"/>
        <w:gridCol w:w="871"/>
        <w:gridCol w:w="818"/>
        <w:gridCol w:w="819"/>
        <w:gridCol w:w="818"/>
        <w:gridCol w:w="819"/>
        <w:gridCol w:w="818"/>
        <w:gridCol w:w="780"/>
        <w:gridCol w:w="721"/>
        <w:gridCol w:w="709"/>
      </w:tblGrid>
      <w:tr w:rsidR="00B84FBA" w:rsidRPr="00AE0EC6">
        <w:tc>
          <w:tcPr>
            <w:tcW w:w="593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Наименование </w:t>
            </w:r>
            <w:r w:rsidRPr="00464945">
              <w:rPr>
                <w:sz w:val="24"/>
                <w:szCs w:val="24"/>
                <w:vertAlign w:val="superscript"/>
              </w:rPr>
              <w:footnoteReference w:id="20"/>
            </w:r>
          </w:p>
        </w:tc>
        <w:tc>
          <w:tcPr>
            <w:tcW w:w="1932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Тип </w:t>
            </w:r>
            <w:r w:rsidRPr="00464945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2051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4832" w:type="dxa"/>
            <w:gridSpan w:val="5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В наличии</w:t>
            </w:r>
          </w:p>
        </w:tc>
        <w:tc>
          <w:tcPr>
            <w:tcW w:w="3996" w:type="dxa"/>
            <w:gridSpan w:val="5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Покрытие</w:t>
            </w:r>
          </w:p>
        </w:tc>
      </w:tr>
      <w:tr w:rsidR="00B84FBA" w:rsidRPr="00AE0EC6">
        <w:tc>
          <w:tcPr>
            <w:tcW w:w="593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3457" w:type="dxa"/>
            <w:gridSpan w:val="4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состояние (единиц)</w:t>
            </w:r>
          </w:p>
        </w:tc>
        <w:tc>
          <w:tcPr>
            <w:tcW w:w="851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вид </w:t>
            </w:r>
            <w:r w:rsidRPr="00464945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3145" w:type="dxa"/>
            <w:gridSpan w:val="4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состояние (единиц) </w:t>
            </w:r>
            <w:r w:rsidRPr="00464945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B84FBA" w:rsidRPr="00AE0EC6">
        <w:tc>
          <w:tcPr>
            <w:tcW w:w="593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отл.</w:t>
            </w: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хор.</w:t>
            </w: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уд.</w:t>
            </w: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неуд.</w:t>
            </w:r>
          </w:p>
        </w:tc>
        <w:tc>
          <w:tcPr>
            <w:tcW w:w="851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отл.</w:t>
            </w:r>
          </w:p>
        </w:tc>
        <w:tc>
          <w:tcPr>
            <w:tcW w:w="81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хор.</w:t>
            </w:r>
          </w:p>
        </w:tc>
        <w:tc>
          <w:tcPr>
            <w:tcW w:w="74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уд.</w:t>
            </w:r>
          </w:p>
        </w:tc>
        <w:tc>
          <w:tcPr>
            <w:tcW w:w="73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неуд.</w:t>
            </w:r>
          </w:p>
        </w:tc>
      </w:tr>
      <w:tr w:rsidR="00B84FBA" w:rsidRPr="00AE0EC6">
        <w:tc>
          <w:tcPr>
            <w:tcW w:w="5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11</w:t>
            </w:r>
          </w:p>
        </w:tc>
        <w:tc>
          <w:tcPr>
            <w:tcW w:w="81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12</w:t>
            </w:r>
          </w:p>
        </w:tc>
        <w:tc>
          <w:tcPr>
            <w:tcW w:w="74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13</w:t>
            </w:r>
          </w:p>
        </w:tc>
        <w:tc>
          <w:tcPr>
            <w:tcW w:w="73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14</w:t>
            </w:r>
          </w:p>
        </w:tc>
      </w:tr>
      <w:tr w:rsidR="00B84FBA" w:rsidRPr="00AE0EC6">
        <w:tc>
          <w:tcPr>
            <w:tcW w:w="5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5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5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2775" w:type="dxa"/>
            <w:gridSpan w:val="2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20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37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90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84FBA" w:rsidRPr="00AE0EC6" w:rsidRDefault="00B84FBA" w:rsidP="00AE0EC6">
      <w:pPr>
        <w:jc w:val="both"/>
        <w:rPr>
          <w:sz w:val="28"/>
          <w:szCs w:val="28"/>
        </w:rPr>
      </w:pPr>
    </w:p>
    <w:p w:rsidR="00B84FBA" w:rsidRPr="00AE0EC6" w:rsidRDefault="00B84FBA" w:rsidP="00AE0EC6">
      <w:pPr>
        <w:pageBreakBefore/>
        <w:jc w:val="both"/>
        <w:rPr>
          <w:sz w:val="28"/>
          <w:szCs w:val="28"/>
        </w:rPr>
      </w:pPr>
      <w:r w:rsidRPr="00AE0EC6">
        <w:rPr>
          <w:sz w:val="28"/>
          <w:szCs w:val="28"/>
        </w:rPr>
        <w:t>7. Элементы озеленения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8"/>
        <w:gridCol w:w="2045"/>
        <w:gridCol w:w="1686"/>
        <w:gridCol w:w="1862"/>
        <w:gridCol w:w="1058"/>
        <w:gridCol w:w="1058"/>
        <w:gridCol w:w="1058"/>
        <w:gridCol w:w="1115"/>
        <w:gridCol w:w="1284"/>
        <w:gridCol w:w="844"/>
        <w:gridCol w:w="824"/>
        <w:gridCol w:w="825"/>
        <w:gridCol w:w="732"/>
      </w:tblGrid>
      <w:tr w:rsidR="00B84FBA" w:rsidRPr="00AE0EC6">
        <w:tc>
          <w:tcPr>
            <w:tcW w:w="594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№ п/п</w:t>
            </w:r>
          </w:p>
        </w:tc>
        <w:tc>
          <w:tcPr>
            <w:tcW w:w="2115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Наименование </w:t>
            </w:r>
            <w:r w:rsidRPr="00464945">
              <w:rPr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1744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Тип </w:t>
            </w:r>
            <w:r w:rsidRPr="00464945">
              <w:rPr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1927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Размер</w:t>
            </w:r>
          </w:p>
        </w:tc>
        <w:tc>
          <w:tcPr>
            <w:tcW w:w="1152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652" w:type="dxa"/>
            <w:gridSpan w:val="5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В наличии</w:t>
            </w:r>
          </w:p>
        </w:tc>
      </w:tr>
      <w:tr w:rsidR="00B84FBA" w:rsidRPr="00AE0EC6">
        <w:tc>
          <w:tcPr>
            <w:tcW w:w="594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093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093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высота (кв. метров)</w:t>
            </w:r>
          </w:p>
        </w:tc>
        <w:tc>
          <w:tcPr>
            <w:tcW w:w="115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3325" w:type="dxa"/>
            <w:gridSpan w:val="4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состояние (единиц)</w:t>
            </w:r>
          </w:p>
        </w:tc>
      </w:tr>
      <w:tr w:rsidR="00B84FBA" w:rsidRPr="00AE0EC6">
        <w:tc>
          <w:tcPr>
            <w:tcW w:w="594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отл.</w:t>
            </w: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хор.</w:t>
            </w: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неуд.</w:t>
            </w:r>
          </w:p>
        </w:tc>
      </w:tr>
      <w:tr w:rsidR="00B84FBA" w:rsidRPr="00AE0EC6">
        <w:tc>
          <w:tcPr>
            <w:tcW w:w="59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13</w:t>
            </w:r>
          </w:p>
        </w:tc>
      </w:tr>
      <w:tr w:rsidR="00B84FBA" w:rsidRPr="00AE0EC6">
        <w:tc>
          <w:tcPr>
            <w:tcW w:w="59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59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59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2709" w:type="dxa"/>
            <w:gridSpan w:val="2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ИТОГО</w:t>
            </w:r>
          </w:p>
        </w:tc>
        <w:tc>
          <w:tcPr>
            <w:tcW w:w="174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9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15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87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AE0EC6">
      <w:pPr>
        <w:rPr>
          <w:sz w:val="28"/>
          <w:szCs w:val="28"/>
        </w:rPr>
      </w:pPr>
      <w:r w:rsidRPr="00AE0EC6">
        <w:rPr>
          <w:sz w:val="28"/>
          <w:szCs w:val="28"/>
        </w:rPr>
        <w:br w:type="page"/>
      </w:r>
    </w:p>
    <w:p w:rsidR="00B84FBA" w:rsidRPr="00AE0EC6" w:rsidRDefault="00B84FBA" w:rsidP="00AE0EC6">
      <w:pPr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>Приложение № 2</w:t>
      </w:r>
    </w:p>
    <w:p w:rsidR="00B84FBA" w:rsidRPr="00AE0EC6" w:rsidRDefault="00B84FBA" w:rsidP="00AE0EC6">
      <w:pPr>
        <w:tabs>
          <w:tab w:val="left" w:pos="4950"/>
          <w:tab w:val="left" w:pos="9900"/>
        </w:tabs>
        <w:ind w:left="10773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Порядку проведения инвентаризации дворовых и общественных территорий в муниципальных образованиях </w:t>
      </w:r>
      <w:r>
        <w:rPr>
          <w:sz w:val="28"/>
          <w:szCs w:val="28"/>
        </w:rPr>
        <w:t>Камышевского сельского поселения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AE0EC6">
      <w:pPr>
        <w:jc w:val="center"/>
        <w:outlineLvl w:val="0"/>
        <w:rPr>
          <w:sz w:val="28"/>
          <w:szCs w:val="28"/>
        </w:rPr>
      </w:pPr>
      <w:r w:rsidRPr="00AE0EC6">
        <w:rPr>
          <w:sz w:val="28"/>
          <w:szCs w:val="28"/>
        </w:rPr>
        <w:t>Паспорт благоустройства общественной территории типа</w:t>
      </w:r>
      <w:r w:rsidRPr="00AE0EC6">
        <w:rPr>
          <w:sz w:val="28"/>
          <w:szCs w:val="28"/>
          <w:vertAlign w:val="superscript"/>
        </w:rPr>
        <w:footnoteReference w:id="24"/>
      </w:r>
      <w:r w:rsidRPr="00AE0EC6">
        <w:rPr>
          <w:sz w:val="28"/>
          <w:szCs w:val="28"/>
        </w:rPr>
        <w:t xml:space="preserve">___________, </w:t>
      </w:r>
      <w:r w:rsidRPr="00AE0EC6">
        <w:rPr>
          <w:sz w:val="28"/>
          <w:szCs w:val="28"/>
        </w:rPr>
        <w:br/>
        <w:t>расположенной по адресу:______________________________________</w:t>
      </w:r>
    </w:p>
    <w:p w:rsidR="00B84FBA" w:rsidRPr="00AE0EC6" w:rsidRDefault="00B84FBA" w:rsidP="00AE0EC6">
      <w:pPr>
        <w:ind w:firstLine="709"/>
        <w:jc w:val="right"/>
        <w:rPr>
          <w:sz w:val="28"/>
          <w:szCs w:val="28"/>
        </w:rPr>
      </w:pPr>
    </w:p>
    <w:p w:rsidR="00B84FBA" w:rsidRPr="00AE0EC6" w:rsidRDefault="00B84FBA" w:rsidP="00AE0EC6">
      <w:pPr>
        <w:ind w:firstLine="709"/>
        <w:jc w:val="right"/>
        <w:rPr>
          <w:sz w:val="28"/>
          <w:szCs w:val="28"/>
        </w:rPr>
      </w:pPr>
      <w:r w:rsidRPr="00AE0EC6">
        <w:rPr>
          <w:sz w:val="28"/>
          <w:szCs w:val="28"/>
        </w:rPr>
        <w:t xml:space="preserve">от __._______.____ года </w:t>
      </w:r>
    </w:p>
    <w:p w:rsidR="00B84FBA" w:rsidRPr="00AE0EC6" w:rsidRDefault="00B84FBA" w:rsidP="00AE0EC6">
      <w:pPr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>1. Ситуационный план (масштаб 1:2000).</w:t>
      </w:r>
    </w:p>
    <w:p w:rsidR="00B84FBA" w:rsidRPr="00AE0EC6" w:rsidRDefault="00B84FBA" w:rsidP="00AE0EC6">
      <w:pPr>
        <w:rPr>
          <w:sz w:val="28"/>
          <w:szCs w:val="28"/>
        </w:rPr>
      </w:pPr>
    </w:p>
    <w:p w:rsidR="00B84FBA" w:rsidRPr="00AE0EC6" w:rsidRDefault="00B84FBA" w:rsidP="00AE0EC6">
      <w:pPr>
        <w:rPr>
          <w:sz w:val="28"/>
          <w:szCs w:val="28"/>
        </w:rPr>
      </w:pPr>
      <w:r w:rsidRPr="00AE0EC6">
        <w:rPr>
          <w:sz w:val="28"/>
          <w:szCs w:val="28"/>
        </w:rPr>
        <w:t>Схема расположения учетного объекта в населенном пункте.</w:t>
      </w:r>
    </w:p>
    <w:p w:rsidR="00B84FBA" w:rsidRPr="00AE0EC6" w:rsidRDefault="00B84FBA" w:rsidP="00AE0EC6">
      <w:pPr>
        <w:rPr>
          <w:sz w:val="28"/>
          <w:szCs w:val="28"/>
        </w:rPr>
      </w:pPr>
    </w:p>
    <w:tbl>
      <w:tblPr>
        <w:tblW w:w="5000" w:type="pct"/>
        <w:tblInd w:w="2" w:type="dxa"/>
        <w:tblLayout w:type="fixed"/>
        <w:tblLook w:val="00A0"/>
      </w:tblPr>
      <w:tblGrid>
        <w:gridCol w:w="8636"/>
        <w:gridCol w:w="288"/>
        <w:gridCol w:w="1156"/>
        <w:gridCol w:w="4991"/>
      </w:tblGrid>
      <w:tr w:rsidR="00B84FBA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Условные обозначения</w:t>
            </w:r>
          </w:p>
        </w:tc>
      </w:tr>
      <w:tr w:rsidR="00B84FBA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Наименование</w:t>
            </w:r>
          </w:p>
        </w:tc>
      </w:tr>
      <w:tr w:rsidR="00B84FBA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2</w:t>
            </w:r>
          </w:p>
        </w:tc>
      </w:tr>
      <w:tr w:rsidR="00B84FBA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B84FBA" w:rsidRPr="00AE0EC6" w:rsidRDefault="00B84FBA" w:rsidP="00AE0EC6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>2. Инвентаризационный план учетного объекта (масштаб 1:500).</w:t>
      </w:r>
    </w:p>
    <w:p w:rsidR="00B84FBA" w:rsidRPr="00AE0EC6" w:rsidRDefault="00B84FBA" w:rsidP="00AE0EC6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Ind w:w="2" w:type="dxa"/>
        <w:tblLayout w:type="fixed"/>
        <w:tblLook w:val="00A0"/>
      </w:tblPr>
      <w:tblGrid>
        <w:gridCol w:w="8636"/>
        <w:gridCol w:w="288"/>
        <w:gridCol w:w="1156"/>
        <w:gridCol w:w="3179"/>
        <w:gridCol w:w="1812"/>
      </w:tblGrid>
      <w:tr w:rsidR="00B84FBA" w:rsidRPr="00AE0EC6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Экспликация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464945">
              <w:rPr>
                <w:sz w:val="28"/>
                <w:szCs w:val="28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Примечание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3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Земельные участки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Строения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 xml:space="preserve">Плоскостные и линейные сооружения 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Условные обозначения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64945">
              <w:rPr>
                <w:sz w:val="28"/>
                <w:szCs w:val="28"/>
              </w:rPr>
              <w:t>Наименование</w:t>
            </w: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84FBA" w:rsidRPr="00AE0EC6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B84FBA" w:rsidRPr="00AE0EC6" w:rsidRDefault="00B84FBA" w:rsidP="00EF7F22">
      <w:pPr>
        <w:pageBreakBefore/>
        <w:spacing w:line="228" w:lineRule="auto"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>3. Земельные участки (ЗУ)</w:t>
      </w:r>
      <w:r w:rsidRPr="00AE0EC6">
        <w:rPr>
          <w:sz w:val="28"/>
          <w:szCs w:val="28"/>
          <w:vertAlign w:val="superscript"/>
        </w:rPr>
        <w:footnoteReference w:id="25"/>
      </w:r>
      <w:r w:rsidRPr="00AE0EC6">
        <w:rPr>
          <w:sz w:val="28"/>
          <w:szCs w:val="28"/>
        </w:rPr>
        <w:t>.</w:t>
      </w:r>
    </w:p>
    <w:p w:rsidR="00B84FBA" w:rsidRPr="00AE0EC6" w:rsidRDefault="00B84FBA" w:rsidP="00AE0EC6">
      <w:pPr>
        <w:spacing w:line="228" w:lineRule="auto"/>
        <w:jc w:val="both"/>
        <w:outlineLvl w:val="3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3558"/>
        <w:gridCol w:w="3691"/>
        <w:gridCol w:w="1320"/>
        <w:gridCol w:w="1432"/>
        <w:gridCol w:w="2316"/>
        <w:gridCol w:w="1931"/>
      </w:tblGrid>
      <w:tr w:rsidR="00B84FBA" w:rsidRPr="00AE0EC6">
        <w:tc>
          <w:tcPr>
            <w:tcW w:w="817" w:type="dxa"/>
            <w:vMerge w:val="restart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№ на плане</w:t>
            </w:r>
          </w:p>
        </w:tc>
        <w:tc>
          <w:tcPr>
            <w:tcW w:w="3536" w:type="dxa"/>
            <w:vMerge w:val="restart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Адрес</w:t>
            </w:r>
          </w:p>
        </w:tc>
        <w:tc>
          <w:tcPr>
            <w:tcW w:w="3668" w:type="dxa"/>
            <w:vMerge w:val="restart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735" w:type="dxa"/>
            <w:gridSpan w:val="2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220" w:type="dxa"/>
            <w:gridSpan w:val="2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B84FBA" w:rsidRPr="00AE0EC6">
        <w:tc>
          <w:tcPr>
            <w:tcW w:w="817" w:type="dxa"/>
            <w:vMerge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общая</w:t>
            </w:r>
          </w:p>
        </w:tc>
        <w:tc>
          <w:tcPr>
            <w:tcW w:w="142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застройки</w:t>
            </w:r>
            <w:r w:rsidRPr="00464945">
              <w:rPr>
                <w:sz w:val="24"/>
                <w:szCs w:val="24"/>
                <w:vertAlign w:val="superscript"/>
              </w:rPr>
              <w:footnoteReference w:id="26"/>
            </w:r>
          </w:p>
        </w:tc>
        <w:tc>
          <w:tcPr>
            <w:tcW w:w="2301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по классификатору</w:t>
            </w:r>
          </w:p>
        </w:tc>
        <w:tc>
          <w:tcPr>
            <w:tcW w:w="1919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по документу</w:t>
            </w:r>
          </w:p>
        </w:tc>
      </w:tr>
      <w:tr w:rsidR="00B84FBA" w:rsidRPr="00AE0EC6">
        <w:tc>
          <w:tcPr>
            <w:tcW w:w="817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7</w:t>
            </w:r>
          </w:p>
        </w:tc>
      </w:tr>
      <w:tr w:rsidR="00B84FBA" w:rsidRPr="00AE0EC6">
        <w:tc>
          <w:tcPr>
            <w:tcW w:w="817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817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4353" w:type="dxa"/>
            <w:gridSpan w:val="2"/>
          </w:tcPr>
          <w:p w:rsidR="00B84FBA" w:rsidRPr="00464945" w:rsidRDefault="00B84FBA" w:rsidP="00464945">
            <w:pPr>
              <w:spacing w:after="200" w:line="228" w:lineRule="auto"/>
              <w:jc w:val="right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ИТОГО</w:t>
            </w:r>
          </w:p>
        </w:tc>
        <w:tc>
          <w:tcPr>
            <w:tcW w:w="366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312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</w:tr>
    </w:tbl>
    <w:p w:rsidR="00B84FBA" w:rsidRPr="00AE0EC6" w:rsidRDefault="00B84FBA" w:rsidP="00AE0EC6">
      <w:pPr>
        <w:spacing w:line="228" w:lineRule="auto"/>
        <w:ind w:firstLine="709"/>
        <w:jc w:val="both"/>
        <w:rPr>
          <w:sz w:val="28"/>
          <w:szCs w:val="28"/>
        </w:rPr>
      </w:pPr>
    </w:p>
    <w:p w:rsidR="00B84FBA" w:rsidRPr="00AE0EC6" w:rsidRDefault="00B84FBA" w:rsidP="00EF7F22">
      <w:pPr>
        <w:pageBreakBefore/>
        <w:spacing w:line="228" w:lineRule="auto"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 xml:space="preserve">4. Строения </w:t>
      </w:r>
      <w:r w:rsidRPr="00AE0EC6">
        <w:rPr>
          <w:sz w:val="28"/>
          <w:szCs w:val="28"/>
          <w:vertAlign w:val="superscript"/>
        </w:rPr>
        <w:footnoteReference w:id="27"/>
      </w:r>
      <w:r w:rsidRPr="00AE0EC6">
        <w:rPr>
          <w:sz w:val="28"/>
          <w:szCs w:val="28"/>
        </w:rPr>
        <w:t>.</w:t>
      </w:r>
    </w:p>
    <w:p w:rsidR="00B84FBA" w:rsidRPr="00AE0EC6" w:rsidRDefault="00B84FBA" w:rsidP="00AE0EC6">
      <w:pPr>
        <w:spacing w:line="228" w:lineRule="auto"/>
        <w:jc w:val="both"/>
        <w:outlineLvl w:val="3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11"/>
        <w:gridCol w:w="1882"/>
        <w:gridCol w:w="1582"/>
        <w:gridCol w:w="1467"/>
        <w:gridCol w:w="1721"/>
        <w:gridCol w:w="1012"/>
        <w:gridCol w:w="1700"/>
        <w:gridCol w:w="1097"/>
        <w:gridCol w:w="1097"/>
        <w:gridCol w:w="1112"/>
        <w:gridCol w:w="1488"/>
      </w:tblGrid>
      <w:tr w:rsidR="00B84FBA" w:rsidRPr="00AE0EC6">
        <w:tc>
          <w:tcPr>
            <w:tcW w:w="809" w:type="dxa"/>
            <w:vMerge w:val="restart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№ на плане</w:t>
            </w:r>
          </w:p>
        </w:tc>
        <w:tc>
          <w:tcPr>
            <w:tcW w:w="1875" w:type="dxa"/>
            <w:vMerge w:val="restart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Наименование</w:t>
            </w:r>
            <w:r w:rsidRPr="00464945">
              <w:rPr>
                <w:sz w:val="24"/>
                <w:szCs w:val="24"/>
                <w:vertAlign w:val="superscript"/>
              </w:rPr>
              <w:footnoteReference w:id="28"/>
            </w:r>
          </w:p>
        </w:tc>
        <w:tc>
          <w:tcPr>
            <w:tcW w:w="1577" w:type="dxa"/>
            <w:vMerge w:val="restart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Тип</w:t>
            </w:r>
            <w:r w:rsidRPr="00464945">
              <w:rPr>
                <w:sz w:val="24"/>
                <w:szCs w:val="24"/>
                <w:vertAlign w:val="superscript"/>
              </w:rPr>
              <w:footnoteReference w:id="29"/>
            </w:r>
          </w:p>
        </w:tc>
        <w:tc>
          <w:tcPr>
            <w:tcW w:w="1462" w:type="dxa"/>
            <w:vMerge w:val="restart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Состояние</w:t>
            </w:r>
            <w:r w:rsidRPr="00464945">
              <w:rPr>
                <w:sz w:val="24"/>
                <w:szCs w:val="24"/>
                <w:vertAlign w:val="superscript"/>
              </w:rPr>
              <w:footnoteReference w:id="30"/>
            </w:r>
          </w:p>
        </w:tc>
        <w:tc>
          <w:tcPr>
            <w:tcW w:w="1715" w:type="dxa"/>
            <w:vMerge w:val="restart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Наименование по данным Росреестра</w:t>
            </w:r>
            <w:r w:rsidRPr="00464945">
              <w:rPr>
                <w:sz w:val="24"/>
                <w:szCs w:val="24"/>
                <w:vertAlign w:val="superscript"/>
              </w:rPr>
              <w:footnoteReference w:id="31"/>
            </w:r>
          </w:p>
        </w:tc>
        <w:tc>
          <w:tcPr>
            <w:tcW w:w="2702" w:type="dxa"/>
            <w:gridSpan w:val="2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Вид основных фондов </w:t>
            </w:r>
            <w:r w:rsidRPr="00464945">
              <w:rPr>
                <w:sz w:val="24"/>
                <w:szCs w:val="24"/>
                <w:vertAlign w:val="superscript"/>
              </w:rPr>
              <w:footnoteReference w:id="32"/>
            </w:r>
          </w:p>
        </w:tc>
        <w:tc>
          <w:tcPr>
            <w:tcW w:w="3294" w:type="dxa"/>
            <w:gridSpan w:val="3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1483" w:type="dxa"/>
            <w:vMerge w:val="restart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Адрес</w:t>
            </w:r>
            <w:r w:rsidRPr="00464945">
              <w:rPr>
                <w:sz w:val="24"/>
                <w:szCs w:val="24"/>
                <w:vertAlign w:val="superscript"/>
              </w:rPr>
              <w:footnoteReference w:id="33"/>
            </w:r>
          </w:p>
        </w:tc>
      </w:tr>
      <w:tr w:rsidR="00B84FBA" w:rsidRPr="00AE0EC6">
        <w:tc>
          <w:tcPr>
            <w:tcW w:w="809" w:type="dxa"/>
            <w:vMerge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B84FBA" w:rsidRPr="00464945" w:rsidRDefault="00B84FBA" w:rsidP="00464945">
            <w:pPr>
              <w:spacing w:after="200" w:line="228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694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длина </w:t>
            </w:r>
            <w:r w:rsidRPr="00464945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ширина </w:t>
            </w:r>
            <w:r w:rsidRPr="00464945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10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483" w:type="dxa"/>
            <w:vMerge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809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11</w:t>
            </w:r>
          </w:p>
        </w:tc>
      </w:tr>
      <w:tr w:rsidR="00B84FBA" w:rsidRPr="00AE0EC6">
        <w:tc>
          <w:tcPr>
            <w:tcW w:w="14917" w:type="dxa"/>
            <w:gridSpan w:val="11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Многоквартирные дома</w:t>
            </w:r>
          </w:p>
        </w:tc>
      </w:tr>
      <w:tr w:rsidR="00B84FBA" w:rsidRPr="00AE0EC6">
        <w:tc>
          <w:tcPr>
            <w:tcW w:w="809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809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14917" w:type="dxa"/>
            <w:gridSpan w:val="11"/>
          </w:tcPr>
          <w:p w:rsidR="00B84FBA" w:rsidRPr="00464945" w:rsidRDefault="00B84FBA" w:rsidP="00464945">
            <w:pPr>
              <w:spacing w:after="200" w:line="228" w:lineRule="auto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Иные строения</w:t>
            </w:r>
          </w:p>
        </w:tc>
      </w:tr>
      <w:tr w:rsidR="00B84FBA" w:rsidRPr="00AE0EC6">
        <w:tc>
          <w:tcPr>
            <w:tcW w:w="809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809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2684" w:type="dxa"/>
            <w:gridSpan w:val="2"/>
          </w:tcPr>
          <w:p w:rsidR="00B84FBA" w:rsidRPr="00464945" w:rsidRDefault="00B84FBA" w:rsidP="00464945">
            <w:pPr>
              <w:spacing w:after="200" w:line="228" w:lineRule="auto"/>
              <w:jc w:val="right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ИТОГО</w:t>
            </w:r>
          </w:p>
        </w:tc>
        <w:tc>
          <w:tcPr>
            <w:tcW w:w="1577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462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694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108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B84FBA" w:rsidRPr="00464945" w:rsidRDefault="00B84FBA" w:rsidP="00464945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</w:tr>
    </w:tbl>
    <w:p w:rsidR="00B84FBA" w:rsidRPr="00AE0EC6" w:rsidRDefault="00B84FBA" w:rsidP="00AE0EC6">
      <w:pPr>
        <w:pageBreakBefore/>
        <w:jc w:val="both"/>
        <w:outlineLvl w:val="3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 xml:space="preserve">5. Плоскостные и линейные сооружения </w:t>
      </w:r>
      <w:r w:rsidRPr="00AE0EC6">
        <w:rPr>
          <w:sz w:val="28"/>
          <w:szCs w:val="28"/>
          <w:vertAlign w:val="superscript"/>
        </w:rPr>
        <w:footnoteReference w:id="34"/>
      </w:r>
      <w:r w:rsidRPr="00AE0EC6">
        <w:rPr>
          <w:spacing w:val="5"/>
          <w:sz w:val="28"/>
          <w:szCs w:val="28"/>
        </w:rPr>
        <w:t>.</w:t>
      </w:r>
    </w:p>
    <w:p w:rsidR="00B84FBA" w:rsidRPr="00AE0EC6" w:rsidRDefault="00B84FBA" w:rsidP="00AE0EC6">
      <w:pPr>
        <w:jc w:val="both"/>
        <w:outlineLvl w:val="3"/>
        <w:rPr>
          <w:spacing w:val="5"/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1"/>
        <w:gridCol w:w="1767"/>
        <w:gridCol w:w="819"/>
        <w:gridCol w:w="1469"/>
        <w:gridCol w:w="1116"/>
        <w:gridCol w:w="1090"/>
        <w:gridCol w:w="1116"/>
        <w:gridCol w:w="796"/>
        <w:gridCol w:w="620"/>
        <w:gridCol w:w="747"/>
        <w:gridCol w:w="609"/>
        <w:gridCol w:w="757"/>
        <w:gridCol w:w="819"/>
        <w:gridCol w:w="609"/>
        <w:gridCol w:w="618"/>
        <w:gridCol w:w="548"/>
        <w:gridCol w:w="818"/>
      </w:tblGrid>
      <w:tr w:rsidR="00B84FBA" w:rsidRPr="00AE0EC6">
        <w:tc>
          <w:tcPr>
            <w:tcW w:w="675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№ на пла-не</w:t>
            </w:r>
          </w:p>
        </w:tc>
        <w:tc>
          <w:tcPr>
            <w:tcW w:w="1843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Наименование </w:t>
            </w:r>
            <w:r w:rsidRPr="00464945">
              <w:rPr>
                <w:sz w:val="24"/>
                <w:szCs w:val="24"/>
                <w:vertAlign w:val="superscript"/>
              </w:rPr>
              <w:footnoteReference w:id="35"/>
            </w:r>
          </w:p>
        </w:tc>
        <w:tc>
          <w:tcPr>
            <w:tcW w:w="851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Тип </w:t>
            </w:r>
            <w:r w:rsidRPr="00464945">
              <w:rPr>
                <w:sz w:val="24"/>
                <w:szCs w:val="24"/>
                <w:vertAlign w:val="superscript"/>
              </w:rPr>
              <w:footnoteReference w:id="36"/>
            </w:r>
          </w:p>
        </w:tc>
        <w:tc>
          <w:tcPr>
            <w:tcW w:w="1531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Состояние</w:t>
            </w:r>
            <w:r w:rsidRPr="00464945">
              <w:rPr>
                <w:sz w:val="24"/>
                <w:szCs w:val="24"/>
                <w:vertAlign w:val="superscript"/>
              </w:rPr>
              <w:footnoteReference w:id="37"/>
            </w:r>
          </w:p>
        </w:tc>
        <w:tc>
          <w:tcPr>
            <w:tcW w:w="3458" w:type="dxa"/>
            <w:gridSpan w:val="3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3662" w:type="dxa"/>
            <w:gridSpan w:val="5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Покрытие</w:t>
            </w:r>
          </w:p>
        </w:tc>
        <w:tc>
          <w:tcPr>
            <w:tcW w:w="3539" w:type="dxa"/>
            <w:gridSpan w:val="5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Элемент сопряжения </w:t>
            </w:r>
          </w:p>
        </w:tc>
      </w:tr>
      <w:tr w:rsidR="00B84FBA" w:rsidRPr="00AE0EC6">
        <w:tc>
          <w:tcPr>
            <w:tcW w:w="675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464945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134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64945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162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827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вид </w:t>
            </w:r>
            <w:r w:rsidRPr="00464945">
              <w:rPr>
                <w:sz w:val="24"/>
                <w:szCs w:val="24"/>
                <w:vertAlign w:val="superscript"/>
              </w:rPr>
              <w:footnoteReference w:id="38"/>
            </w:r>
          </w:p>
        </w:tc>
        <w:tc>
          <w:tcPr>
            <w:tcW w:w="2835" w:type="dxa"/>
            <w:gridSpan w:val="4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состояние (кв. метров)</w:t>
            </w:r>
            <w:r w:rsidRPr="00464945">
              <w:rPr>
                <w:sz w:val="24"/>
                <w:szCs w:val="24"/>
                <w:vertAlign w:val="superscript"/>
              </w:rPr>
              <w:footnoteReference w:id="39"/>
            </w:r>
          </w:p>
        </w:tc>
        <w:tc>
          <w:tcPr>
            <w:tcW w:w="851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вид </w:t>
            </w:r>
            <w:r w:rsidRPr="00464945">
              <w:rPr>
                <w:sz w:val="24"/>
                <w:szCs w:val="24"/>
                <w:vertAlign w:val="superscript"/>
              </w:rPr>
              <w:footnoteReference w:id="40"/>
            </w:r>
          </w:p>
        </w:tc>
        <w:tc>
          <w:tcPr>
            <w:tcW w:w="2688" w:type="dxa"/>
            <w:gridSpan w:val="4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состояние (п. метров) </w:t>
            </w:r>
            <w:r w:rsidRPr="00464945">
              <w:rPr>
                <w:sz w:val="24"/>
                <w:szCs w:val="24"/>
                <w:vertAlign w:val="superscript"/>
              </w:rPr>
              <w:t>14</w:t>
            </w:r>
          </w:p>
        </w:tc>
      </w:tr>
      <w:tr w:rsidR="00B84FBA" w:rsidRPr="00AE0EC6">
        <w:tc>
          <w:tcPr>
            <w:tcW w:w="675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отл.</w:t>
            </w:r>
          </w:p>
        </w:tc>
        <w:tc>
          <w:tcPr>
            <w:tcW w:w="77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хор.</w:t>
            </w: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уд.</w:t>
            </w:r>
          </w:p>
        </w:tc>
        <w:tc>
          <w:tcPr>
            <w:tcW w:w="78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неуд.</w:t>
            </w:r>
          </w:p>
        </w:tc>
        <w:tc>
          <w:tcPr>
            <w:tcW w:w="851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отл.</w:t>
            </w:r>
          </w:p>
        </w:tc>
        <w:tc>
          <w:tcPr>
            <w:tcW w:w="64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"/>
                <w:szCs w:val="2"/>
              </w:rPr>
            </w:pPr>
            <w:r w:rsidRPr="00464945">
              <w:rPr>
                <w:sz w:val="24"/>
                <w:szCs w:val="24"/>
              </w:rPr>
              <w:t>хор.</w:t>
            </w:r>
          </w:p>
        </w:tc>
        <w:tc>
          <w:tcPr>
            <w:tcW w:w="56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"/>
                <w:szCs w:val="2"/>
              </w:rPr>
            </w:pPr>
            <w:r w:rsidRPr="00464945">
              <w:rPr>
                <w:sz w:val="24"/>
                <w:szCs w:val="24"/>
              </w:rPr>
              <w:t>уд.</w:t>
            </w: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10"/>
                <w:szCs w:val="10"/>
              </w:rPr>
            </w:pPr>
            <w:r w:rsidRPr="00464945">
              <w:rPr>
                <w:sz w:val="24"/>
                <w:szCs w:val="24"/>
              </w:rPr>
              <w:t>неуд.</w:t>
            </w:r>
          </w:p>
        </w:tc>
      </w:tr>
      <w:tr w:rsidR="00B84FBA" w:rsidRPr="00AE0EC6">
        <w:tc>
          <w:tcPr>
            <w:tcW w:w="67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14</w:t>
            </w:r>
          </w:p>
        </w:tc>
        <w:tc>
          <w:tcPr>
            <w:tcW w:w="64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17</w:t>
            </w:r>
          </w:p>
        </w:tc>
      </w:tr>
      <w:tr w:rsidR="00B84FBA" w:rsidRPr="00AE0EC6">
        <w:tc>
          <w:tcPr>
            <w:tcW w:w="67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7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67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2518" w:type="dxa"/>
            <w:gridSpan w:val="2"/>
          </w:tcPr>
          <w:p w:rsidR="00B84FBA" w:rsidRPr="00464945" w:rsidRDefault="00B84FBA" w:rsidP="0046494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5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3458" w:type="dxa"/>
            <w:gridSpan w:val="3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8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EF7F22">
      <w:pPr>
        <w:pageBreakBefore/>
        <w:jc w:val="both"/>
        <w:outlineLvl w:val="3"/>
        <w:rPr>
          <w:sz w:val="28"/>
          <w:szCs w:val="28"/>
        </w:rPr>
      </w:pPr>
      <w:r w:rsidRPr="00AE0EC6">
        <w:rPr>
          <w:sz w:val="28"/>
          <w:szCs w:val="28"/>
        </w:rPr>
        <w:t>6. Элементы благоустройства</w:t>
      </w:r>
      <w:r w:rsidRPr="00AE0EC6">
        <w:rPr>
          <w:sz w:val="28"/>
          <w:szCs w:val="28"/>
          <w:vertAlign w:val="superscript"/>
        </w:rPr>
        <w:footnoteReference w:id="41"/>
      </w:r>
      <w:r w:rsidRPr="00AE0EC6">
        <w:rPr>
          <w:sz w:val="28"/>
          <w:szCs w:val="28"/>
        </w:rPr>
        <w:t>.</w:t>
      </w:r>
    </w:p>
    <w:p w:rsidR="00B84FBA" w:rsidRPr="00AE0EC6" w:rsidRDefault="00B84FBA" w:rsidP="00AE0EC6">
      <w:pPr>
        <w:jc w:val="both"/>
        <w:outlineLvl w:val="3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6"/>
        <w:gridCol w:w="2265"/>
        <w:gridCol w:w="2005"/>
        <w:gridCol w:w="2128"/>
        <w:gridCol w:w="1427"/>
        <w:gridCol w:w="667"/>
        <w:gridCol w:w="669"/>
        <w:gridCol w:w="662"/>
        <w:gridCol w:w="782"/>
        <w:gridCol w:w="935"/>
        <w:gridCol w:w="679"/>
        <w:gridCol w:w="680"/>
        <w:gridCol w:w="672"/>
        <w:gridCol w:w="782"/>
      </w:tblGrid>
      <w:tr w:rsidR="00B84FBA" w:rsidRPr="00AE0EC6">
        <w:tc>
          <w:tcPr>
            <w:tcW w:w="593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Наименование </w:t>
            </w:r>
            <w:r w:rsidRPr="00464945">
              <w:rPr>
                <w:sz w:val="24"/>
                <w:szCs w:val="24"/>
                <w:vertAlign w:val="superscript"/>
              </w:rPr>
              <w:footnoteReference w:id="42"/>
            </w:r>
          </w:p>
        </w:tc>
        <w:tc>
          <w:tcPr>
            <w:tcW w:w="1932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Тип </w:t>
            </w:r>
            <w:r w:rsidRPr="00464945">
              <w:rPr>
                <w:sz w:val="24"/>
                <w:szCs w:val="24"/>
                <w:vertAlign w:val="superscript"/>
              </w:rPr>
              <w:footnoteReference w:id="43"/>
            </w:r>
          </w:p>
        </w:tc>
        <w:tc>
          <w:tcPr>
            <w:tcW w:w="2051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4055" w:type="dxa"/>
            <w:gridSpan w:val="5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В наличии</w:t>
            </w:r>
          </w:p>
        </w:tc>
        <w:tc>
          <w:tcPr>
            <w:tcW w:w="3612" w:type="dxa"/>
            <w:gridSpan w:val="5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Покрытие</w:t>
            </w:r>
          </w:p>
        </w:tc>
      </w:tr>
      <w:tr w:rsidR="00B84FBA" w:rsidRPr="00AE0EC6">
        <w:tc>
          <w:tcPr>
            <w:tcW w:w="593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2680" w:type="dxa"/>
            <w:gridSpan w:val="4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состояние (единиц)</w:t>
            </w:r>
          </w:p>
        </w:tc>
        <w:tc>
          <w:tcPr>
            <w:tcW w:w="901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вид </w:t>
            </w:r>
            <w:r w:rsidRPr="00464945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2711" w:type="dxa"/>
            <w:gridSpan w:val="4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состояние (единиц) </w:t>
            </w:r>
            <w:r w:rsidRPr="00464945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B84FBA" w:rsidRPr="00AE0EC6">
        <w:tc>
          <w:tcPr>
            <w:tcW w:w="593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отл.</w:t>
            </w:r>
          </w:p>
        </w:tc>
        <w:tc>
          <w:tcPr>
            <w:tcW w:w="64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хор.</w:t>
            </w:r>
          </w:p>
        </w:tc>
        <w:tc>
          <w:tcPr>
            <w:tcW w:w="63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неуд.</w:t>
            </w:r>
          </w:p>
        </w:tc>
        <w:tc>
          <w:tcPr>
            <w:tcW w:w="901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отл.</w:t>
            </w:r>
          </w:p>
        </w:tc>
        <w:tc>
          <w:tcPr>
            <w:tcW w:w="65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хор.</w:t>
            </w:r>
          </w:p>
        </w:tc>
        <w:tc>
          <w:tcPr>
            <w:tcW w:w="64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неуд.</w:t>
            </w:r>
          </w:p>
        </w:tc>
      </w:tr>
      <w:tr w:rsidR="00B84FBA" w:rsidRPr="00AE0EC6">
        <w:tc>
          <w:tcPr>
            <w:tcW w:w="5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</w:t>
            </w: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13</w:t>
            </w: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14</w:t>
            </w:r>
          </w:p>
        </w:tc>
      </w:tr>
      <w:tr w:rsidR="00B84FBA" w:rsidRPr="00AE0EC6">
        <w:tc>
          <w:tcPr>
            <w:tcW w:w="5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5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5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2775" w:type="dxa"/>
            <w:gridSpan w:val="2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205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37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64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6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84FBA" w:rsidRPr="00AE0EC6" w:rsidRDefault="00B84FBA" w:rsidP="00AE0EC6">
      <w:pPr>
        <w:tabs>
          <w:tab w:val="left" w:pos="9604"/>
        </w:tabs>
        <w:jc w:val="both"/>
        <w:outlineLvl w:val="3"/>
        <w:rPr>
          <w:spacing w:val="5"/>
          <w:sz w:val="28"/>
          <w:szCs w:val="28"/>
        </w:rPr>
      </w:pPr>
    </w:p>
    <w:p w:rsidR="00B84FBA" w:rsidRPr="00AE0EC6" w:rsidRDefault="00B84FBA" w:rsidP="00EF7F22">
      <w:pPr>
        <w:pageBreakBefore/>
        <w:jc w:val="both"/>
        <w:outlineLvl w:val="3"/>
        <w:rPr>
          <w:spacing w:val="5"/>
          <w:sz w:val="28"/>
          <w:szCs w:val="28"/>
        </w:rPr>
      </w:pPr>
      <w:r w:rsidRPr="00AE0EC6">
        <w:rPr>
          <w:spacing w:val="5"/>
          <w:sz w:val="28"/>
          <w:szCs w:val="28"/>
        </w:rPr>
        <w:t>7. Элементы озеленения.</w:t>
      </w: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0"/>
        <w:gridCol w:w="2141"/>
        <w:gridCol w:w="1766"/>
        <w:gridCol w:w="1951"/>
        <w:gridCol w:w="1107"/>
        <w:gridCol w:w="1107"/>
        <w:gridCol w:w="1107"/>
        <w:gridCol w:w="1166"/>
        <w:gridCol w:w="1343"/>
        <w:gridCol w:w="644"/>
        <w:gridCol w:w="647"/>
        <w:gridCol w:w="627"/>
        <w:gridCol w:w="763"/>
      </w:tblGrid>
      <w:tr w:rsidR="00B84FBA" w:rsidRPr="00AE0EC6">
        <w:tc>
          <w:tcPr>
            <w:tcW w:w="594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№ п/п</w:t>
            </w:r>
          </w:p>
        </w:tc>
        <w:tc>
          <w:tcPr>
            <w:tcW w:w="2115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Наименование </w:t>
            </w:r>
            <w:r w:rsidRPr="00464945">
              <w:rPr>
                <w:sz w:val="24"/>
                <w:szCs w:val="24"/>
                <w:vertAlign w:val="superscript"/>
              </w:rPr>
              <w:footnoteReference w:id="44"/>
            </w:r>
          </w:p>
        </w:tc>
        <w:tc>
          <w:tcPr>
            <w:tcW w:w="1744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 xml:space="preserve">Тип </w:t>
            </w:r>
            <w:r w:rsidRPr="00464945">
              <w:rPr>
                <w:sz w:val="24"/>
                <w:szCs w:val="24"/>
                <w:vertAlign w:val="superscript"/>
              </w:rPr>
              <w:footnoteReference w:id="45"/>
            </w:r>
          </w:p>
        </w:tc>
        <w:tc>
          <w:tcPr>
            <w:tcW w:w="1927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Размер</w:t>
            </w:r>
          </w:p>
        </w:tc>
        <w:tc>
          <w:tcPr>
            <w:tcW w:w="1152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3975" w:type="dxa"/>
            <w:gridSpan w:val="5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В наличии</w:t>
            </w:r>
          </w:p>
        </w:tc>
      </w:tr>
      <w:tr w:rsidR="00B84FBA" w:rsidRPr="00AE0EC6">
        <w:tc>
          <w:tcPr>
            <w:tcW w:w="594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093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093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высота (кв. метров)</w:t>
            </w:r>
          </w:p>
        </w:tc>
        <w:tc>
          <w:tcPr>
            <w:tcW w:w="115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2648" w:type="dxa"/>
            <w:gridSpan w:val="4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состояние (единиц)</w:t>
            </w:r>
          </w:p>
        </w:tc>
      </w:tr>
      <w:tr w:rsidR="00B84FBA" w:rsidRPr="00AE0EC6">
        <w:tc>
          <w:tcPr>
            <w:tcW w:w="594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отл.</w:t>
            </w:r>
          </w:p>
        </w:tc>
        <w:tc>
          <w:tcPr>
            <w:tcW w:w="63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хор.</w:t>
            </w:r>
          </w:p>
        </w:tc>
        <w:tc>
          <w:tcPr>
            <w:tcW w:w="61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неуд.</w:t>
            </w:r>
          </w:p>
        </w:tc>
      </w:tr>
      <w:tr w:rsidR="00B84FBA" w:rsidRPr="00AE0EC6">
        <w:tc>
          <w:tcPr>
            <w:tcW w:w="59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13</w:t>
            </w:r>
          </w:p>
        </w:tc>
      </w:tr>
      <w:tr w:rsidR="00B84FBA" w:rsidRPr="00AE0EC6">
        <w:tc>
          <w:tcPr>
            <w:tcW w:w="59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59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59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4FBA" w:rsidRPr="00AE0EC6">
        <w:tc>
          <w:tcPr>
            <w:tcW w:w="2709" w:type="dxa"/>
            <w:gridSpan w:val="2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ИТОГО</w:t>
            </w:r>
          </w:p>
        </w:tc>
        <w:tc>
          <w:tcPr>
            <w:tcW w:w="174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9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1152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64945">
              <w:rPr>
                <w:sz w:val="24"/>
                <w:szCs w:val="24"/>
              </w:rPr>
              <w:t>–</w:t>
            </w:r>
          </w:p>
        </w:tc>
        <w:tc>
          <w:tcPr>
            <w:tcW w:w="636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B84FBA" w:rsidRPr="00464945" w:rsidRDefault="00B84FBA" w:rsidP="0046494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AE0EC6">
      <w:pPr>
        <w:ind w:firstLine="709"/>
        <w:jc w:val="both"/>
        <w:rPr>
          <w:sz w:val="28"/>
          <w:szCs w:val="28"/>
        </w:rPr>
      </w:pPr>
    </w:p>
    <w:p w:rsidR="00B84FBA" w:rsidRPr="00AE0EC6" w:rsidRDefault="00B84FBA" w:rsidP="00AE0EC6">
      <w:pPr>
        <w:tabs>
          <w:tab w:val="left" w:pos="9120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                                                                           Т.А.Воробинская</w:t>
      </w:r>
    </w:p>
    <w:p w:rsidR="00B84FBA" w:rsidRPr="00AE0EC6" w:rsidRDefault="00B84FBA" w:rsidP="00AE0EC6">
      <w:pPr>
        <w:rPr>
          <w:sz w:val="28"/>
          <w:szCs w:val="28"/>
        </w:rPr>
      </w:pPr>
    </w:p>
    <w:sectPr w:rsidR="00B84FBA" w:rsidRPr="00AE0EC6" w:rsidSect="00EF7F22">
      <w:footerReference w:type="default" r:id="rId16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BA" w:rsidRDefault="00B84FBA">
      <w:r>
        <w:separator/>
      </w:r>
    </w:p>
  </w:endnote>
  <w:endnote w:type="continuationSeparator" w:id="0">
    <w:p w:rsidR="00B84FBA" w:rsidRDefault="00B8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BA" w:rsidRDefault="00B84FBA" w:rsidP="004F407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B84FBA" w:rsidRPr="00AC1DCB" w:rsidRDefault="00B84FBA" w:rsidP="004F40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BA" w:rsidRDefault="00B84FBA" w:rsidP="004F407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67</w:t>
    </w:r>
    <w:r>
      <w:rPr>
        <w:rStyle w:val="PageNumber"/>
      </w:rPr>
      <w:fldChar w:fldCharType="end"/>
    </w:r>
  </w:p>
  <w:p w:rsidR="00B84FBA" w:rsidRPr="00AC1DCB" w:rsidRDefault="00B84FBA" w:rsidP="004F40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BA" w:rsidRDefault="00B84FBA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86</w:t>
    </w:r>
    <w:r>
      <w:rPr>
        <w:rStyle w:val="PageNumber"/>
      </w:rPr>
      <w:fldChar w:fldCharType="end"/>
    </w:r>
  </w:p>
  <w:p w:rsidR="00B84FBA" w:rsidRPr="00AC1DCB" w:rsidRDefault="00B84FBA" w:rsidP="00EF7F22">
    <w:pPr>
      <w:pStyle w:val="Footer"/>
    </w:pPr>
    <w:r w:rsidRPr="0002485C">
      <w:rPr>
        <w:lang w:val="en-US"/>
      </w:rPr>
      <w:fldChar w:fldCharType="begin"/>
    </w:r>
    <w:r w:rsidRPr="0002485C">
      <w:rPr>
        <w:lang w:val="en-US"/>
      </w:rPr>
      <w:instrText>FILENAME</w:instrText>
    </w:r>
    <w:r w:rsidRPr="00AC1DCB">
      <w:instrText xml:space="preserve"> \</w:instrText>
    </w:r>
    <w:r w:rsidRPr="0002485C">
      <w:rPr>
        <w:lang w:val="en-US"/>
      </w:rPr>
      <w:instrText>p</w:instrText>
    </w:r>
    <w:r w:rsidRPr="0002485C">
      <w:rPr>
        <w:lang w:val="en-US"/>
      </w:rPr>
      <w:fldChar w:fldCharType="separate"/>
    </w:r>
    <w:r>
      <w:rPr>
        <w:noProof/>
        <w:lang w:val="en-US"/>
      </w:rPr>
      <w:t>C</w:t>
    </w:r>
    <w:r w:rsidRPr="008B6343">
      <w:rPr>
        <w:noProof/>
      </w:rPr>
      <w:t>:\</w:t>
    </w:r>
    <w:r>
      <w:rPr>
        <w:noProof/>
        <w:lang w:val="en-US"/>
      </w:rPr>
      <w:t>Users</w:t>
    </w:r>
    <w:r w:rsidRPr="008B6343">
      <w:rPr>
        <w:noProof/>
      </w:rPr>
      <w:t>\</w:t>
    </w:r>
    <w:r>
      <w:rPr>
        <w:noProof/>
        <w:lang w:val="en-US"/>
      </w:rPr>
      <w:t>Public</w:t>
    </w:r>
    <w:r w:rsidRPr="008B6343">
      <w:rPr>
        <w:noProof/>
      </w:rPr>
      <w:t>\Горбатенко\Формирование современной городской среды\программа\программа по общественной территории.</w:t>
    </w:r>
    <w:r>
      <w:rPr>
        <w:noProof/>
        <w:lang w:val="en-US"/>
      </w:rPr>
      <w:t>docx</w:t>
    </w:r>
    <w:r w:rsidRPr="0002485C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BA" w:rsidRDefault="00B84FBA">
      <w:r>
        <w:separator/>
      </w:r>
    </w:p>
  </w:footnote>
  <w:footnote w:type="continuationSeparator" w:id="0">
    <w:p w:rsidR="00B84FBA" w:rsidRDefault="00B84FBA">
      <w:r>
        <w:continuationSeparator/>
      </w:r>
    </w:p>
  </w:footnote>
  <w:footnote w:id="1">
    <w:p w:rsidR="00B84FBA" w:rsidRDefault="00B84FBA" w:rsidP="00AE0EC6">
      <w:pPr>
        <w:pStyle w:val="FootnoteText"/>
      </w:pPr>
      <w:r w:rsidRPr="009318DD">
        <w:rPr>
          <w:rStyle w:val="FootnoteReference"/>
          <w:sz w:val="22"/>
          <w:szCs w:val="22"/>
        </w:rPr>
        <w:footnoteRef/>
      </w:r>
      <w:r w:rsidRPr="009318DD">
        <w:rPr>
          <w:sz w:val="22"/>
          <w:szCs w:val="22"/>
        </w:rPr>
        <w:t xml:space="preserve"> Каждый земельный участок заносится отдельно на основе данных</w:t>
      </w:r>
      <w:r>
        <w:rPr>
          <w:sz w:val="22"/>
          <w:szCs w:val="22"/>
        </w:rPr>
        <w:t xml:space="preserve"> публичной кадастровой карты</w:t>
      </w:r>
      <w:r w:rsidRPr="00F95FCD">
        <w:rPr>
          <w:rStyle w:val="SubtleReference"/>
        </w:rPr>
        <w:t>(</w:t>
      </w:r>
      <w:hyperlink r:id="rId1" w:history="1">
        <w:r w:rsidRPr="00F95FCD">
          <w:rPr>
            <w:rStyle w:val="Hyperlink"/>
            <w:color w:val="auto"/>
            <w:sz w:val="22"/>
            <w:szCs w:val="22"/>
          </w:rPr>
          <w:t>http://pkk5.rosreestr.ru</w:t>
        </w:r>
      </w:hyperlink>
      <w:r w:rsidRPr="00F95FCD">
        <w:rPr>
          <w:rStyle w:val="SubtleReference"/>
        </w:rPr>
        <w:t>).</w:t>
      </w:r>
    </w:p>
  </w:footnote>
  <w:footnote w:id="2">
    <w:p w:rsidR="00B84FBA" w:rsidRDefault="00B84FBA" w:rsidP="00AE0EC6">
      <w:pPr>
        <w:pStyle w:val="FootnoteText"/>
      </w:pPr>
      <w:r w:rsidRPr="004B6A04">
        <w:rPr>
          <w:rStyle w:val="FootnoteReference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Числовое поле, заполнение поля в соответствии с данными столбца 9 таблицы </w:t>
      </w:r>
      <w:r w:rsidRPr="004B6A04">
        <w:rPr>
          <w:rStyle w:val="SubtleReference"/>
        </w:rPr>
        <w:t>«</w:t>
      </w:r>
      <w:r w:rsidRPr="004B6A04">
        <w:rPr>
          <w:sz w:val="22"/>
          <w:szCs w:val="22"/>
        </w:rPr>
        <w:t>Объекты капитального строительства</w:t>
      </w:r>
      <w:r w:rsidRPr="004B6A04">
        <w:rPr>
          <w:rStyle w:val="SubtleReference"/>
        </w:rPr>
        <w:t>».</w:t>
      </w:r>
    </w:p>
  </w:footnote>
  <w:footnote w:id="3">
    <w:p w:rsidR="00B84FBA" w:rsidRDefault="00B84FBA" w:rsidP="00AE0EC6">
      <w:pPr>
        <w:pStyle w:val="FootnoteText"/>
      </w:pPr>
      <w:r w:rsidRPr="004B6A04">
        <w:rPr>
          <w:rStyle w:val="FootnoteReference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Кажд</w:t>
      </w:r>
      <w:r>
        <w:rPr>
          <w:sz w:val="22"/>
          <w:szCs w:val="22"/>
        </w:rPr>
        <w:t>ое</w:t>
      </w:r>
      <w:r w:rsidRPr="004B6A04">
        <w:rPr>
          <w:sz w:val="22"/>
          <w:szCs w:val="22"/>
        </w:rPr>
        <w:t xml:space="preserve"> строение заносится отдельно. </w:t>
      </w:r>
    </w:p>
  </w:footnote>
  <w:footnote w:id="4">
    <w:p w:rsidR="00B84FBA" w:rsidRDefault="00B84FBA" w:rsidP="00AE0EC6">
      <w:pPr>
        <w:pStyle w:val="FootnoteText"/>
      </w:pPr>
      <w:r w:rsidRPr="004B6A04">
        <w:rPr>
          <w:rStyle w:val="FootnoteReference"/>
        </w:rPr>
        <w:footnoteRef/>
      </w:r>
      <w:r w:rsidRPr="004B6A04">
        <w:rPr>
          <w:sz w:val="22"/>
          <w:szCs w:val="22"/>
        </w:rPr>
        <w:t xml:space="preserve">Наименование (подкласс): жилое, нежилое капитальное, нежилое некапитальное. </w:t>
      </w:r>
    </w:p>
  </w:footnote>
  <w:footnote w:id="5">
    <w:p w:rsidR="00B84FBA" w:rsidRDefault="00B84FBA" w:rsidP="00AE0EC6">
      <w:pPr>
        <w:pStyle w:val="FootnoteText"/>
      </w:pPr>
      <w:r w:rsidRPr="004B6A04">
        <w:rPr>
          <w:rStyle w:val="FootnoteReference"/>
        </w:rPr>
        <w:footnoteRef/>
      </w:r>
      <w:r w:rsidRPr="004B6A04">
        <w:rPr>
          <w:sz w:val="22"/>
          <w:szCs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6">
    <w:p w:rsidR="00B84FBA" w:rsidRDefault="00B84FBA" w:rsidP="00AE0EC6">
      <w:pPr>
        <w:pStyle w:val="FootnoteText"/>
      </w:pPr>
      <w:r w:rsidRPr="004B6A04">
        <w:rPr>
          <w:rStyle w:val="FootnoteReference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Заполнение из выпадающего списка состояний: отличное, хорошее, удовлетворительное, неудовлетворительное. </w:t>
      </w:r>
    </w:p>
  </w:footnote>
  <w:footnote w:id="7">
    <w:p w:rsidR="00B84FBA" w:rsidRDefault="00B84FBA" w:rsidP="00AE0EC6">
      <w:pPr>
        <w:pStyle w:val="FootnoteText"/>
        <w:jc w:val="left"/>
      </w:pPr>
      <w:r w:rsidRPr="004B6A04">
        <w:rPr>
          <w:rStyle w:val="FootnoteReference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Текстовое поле, например «Кинотеатр «Ростов» </w:t>
      </w:r>
      <w:r w:rsidRPr="00F95FCD">
        <w:rPr>
          <w:sz w:val="22"/>
          <w:szCs w:val="22"/>
        </w:rPr>
        <w:t>(</w:t>
      </w:r>
      <w:hyperlink r:id="rId2" w:history="1">
        <w:r w:rsidRPr="00F95FCD">
          <w:rPr>
            <w:rStyle w:val="Hyperlink"/>
            <w:color w:val="auto"/>
            <w:sz w:val="22"/>
            <w:szCs w:val="22"/>
          </w:rPr>
          <w:t>http://pkk5.rosreestr.ru/api/s/luZQJo3</w:t>
        </w:r>
      </w:hyperlink>
      <w:r w:rsidRPr="00F95FC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</w:footnote>
  <w:footnote w:id="8">
    <w:p w:rsidR="00B84FBA" w:rsidRDefault="00B84FBA" w:rsidP="00AE0EC6">
      <w:pPr>
        <w:pStyle w:val="FootnoteText"/>
        <w:jc w:val="left"/>
      </w:pPr>
      <w:r w:rsidRPr="00F95FCD">
        <w:rPr>
          <w:rStyle w:val="FootnoteReference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>
        <w:rPr>
          <w:rStyle w:val="SubtleReference"/>
        </w:rPr>
        <w:t xml:space="preserve">), </w:t>
      </w:r>
      <w:r>
        <w:rPr>
          <w:sz w:val="22"/>
          <w:szCs w:val="22"/>
        </w:rPr>
        <w:t>например</w:t>
      </w:r>
      <w:r>
        <w:rPr>
          <w:rStyle w:val="SubtleReference"/>
        </w:rPr>
        <w:t xml:space="preserve">: </w:t>
      </w:r>
      <w:r>
        <w:rPr>
          <w:sz w:val="22"/>
          <w:szCs w:val="22"/>
        </w:rPr>
        <w:t xml:space="preserve">код </w:t>
      </w:r>
      <w:r w:rsidRPr="00F95FCD">
        <w:rPr>
          <w:rStyle w:val="SubtleReference"/>
        </w:rPr>
        <w:t>«</w:t>
      </w:r>
      <w:r w:rsidRPr="00F95FCD">
        <w:rPr>
          <w:sz w:val="22"/>
          <w:szCs w:val="22"/>
        </w:rPr>
        <w:t>210.00.12.10.640», наименование «Здания кинотеатров»</w:t>
      </w:r>
      <w:r>
        <w:rPr>
          <w:sz w:val="22"/>
          <w:szCs w:val="22"/>
        </w:rPr>
        <w:t>.</w:t>
      </w:r>
    </w:p>
  </w:footnote>
  <w:footnote w:id="9">
    <w:p w:rsidR="00B84FBA" w:rsidRDefault="00B84FBA" w:rsidP="00AE0EC6">
      <w:pPr>
        <w:pStyle w:val="FootnoteText"/>
        <w:jc w:val="left"/>
      </w:pPr>
      <w:r w:rsidRPr="00F95FCD">
        <w:rPr>
          <w:rStyle w:val="FootnoteReference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Текстовое поле, заполнение в соответствии с </w:t>
      </w:r>
      <w:r w:rsidRPr="00F95FCD">
        <w:rPr>
          <w:rStyle w:val="SubtleReference"/>
        </w:rPr>
        <w:t xml:space="preserve">адресом ОКС </w:t>
      </w:r>
      <w:r>
        <w:rPr>
          <w:sz w:val="22"/>
          <w:szCs w:val="22"/>
        </w:rPr>
        <w:t>публичной кадастровой карты</w:t>
      </w:r>
      <w:r w:rsidRPr="00F95FCD">
        <w:rPr>
          <w:rStyle w:val="SubtleReference"/>
        </w:rPr>
        <w:t xml:space="preserve">, </w:t>
      </w:r>
      <w:r>
        <w:rPr>
          <w:sz w:val="22"/>
          <w:szCs w:val="22"/>
        </w:rPr>
        <w:t>например</w:t>
      </w:r>
      <w:r w:rsidRPr="00F95FCD">
        <w:rPr>
          <w:rStyle w:val="SubtleReference"/>
        </w:rPr>
        <w:t xml:space="preserve">: </w:t>
      </w:r>
      <w:r w:rsidRPr="00F95FCD">
        <w:rPr>
          <w:sz w:val="22"/>
          <w:szCs w:val="22"/>
        </w:rPr>
        <w:t>Ростовская обл., г</w:t>
      </w:r>
      <w:r>
        <w:rPr>
          <w:sz w:val="22"/>
          <w:szCs w:val="22"/>
        </w:rPr>
        <w:t>.</w:t>
      </w:r>
      <w:r w:rsidRPr="00F95FCD">
        <w:rPr>
          <w:sz w:val="22"/>
          <w:szCs w:val="22"/>
        </w:rPr>
        <w:t xml:space="preserve"> Ростов-на-Дону, </w:t>
      </w:r>
      <w:r>
        <w:rPr>
          <w:sz w:val="22"/>
          <w:szCs w:val="22"/>
        </w:rPr>
        <w:br/>
      </w:r>
      <w:r w:rsidRPr="00F95FCD">
        <w:rPr>
          <w:sz w:val="22"/>
          <w:szCs w:val="22"/>
        </w:rPr>
        <w:t>ул. Большая Садовая, д 122/143 (</w:t>
      </w:r>
      <w:hyperlink r:id="rId3" w:history="1">
        <w:r w:rsidRPr="00F95FCD">
          <w:rPr>
            <w:rStyle w:val="Hyperlink"/>
            <w:color w:val="auto"/>
            <w:sz w:val="22"/>
            <w:szCs w:val="22"/>
          </w:rPr>
          <w:t>http://pkk5.rosreestr.ru/api/s/luZQJo3</w:t>
        </w:r>
      </w:hyperlink>
      <w:r w:rsidRPr="00F95FCD">
        <w:rPr>
          <w:sz w:val="22"/>
          <w:szCs w:val="22"/>
        </w:rPr>
        <w:t>).</w:t>
      </w:r>
    </w:p>
  </w:footnote>
  <w:footnote w:id="10">
    <w:p w:rsidR="00B84FBA" w:rsidRDefault="00B84FBA" w:rsidP="00AE0EC6">
      <w:pPr>
        <w:pStyle w:val="FootnoteText"/>
        <w:jc w:val="left"/>
      </w:pPr>
      <w:r w:rsidRPr="00D02CCF">
        <w:rPr>
          <w:rStyle w:val="FootnoteReference"/>
          <w:sz w:val="22"/>
          <w:szCs w:val="22"/>
        </w:rPr>
        <w:footnoteRef/>
      </w:r>
      <w:r w:rsidRPr="00D02CCF">
        <w:rPr>
          <w:sz w:val="22"/>
          <w:szCs w:val="22"/>
        </w:rPr>
        <w:t xml:space="preserve"> Заполнение таблицы на основе данных Реестра объектов жилого фонда Государственной информационной системыжилищно-коммунального хозяйства </w:t>
      </w:r>
      <w:r w:rsidRPr="00F95FCD">
        <w:rPr>
          <w:sz w:val="22"/>
          <w:szCs w:val="22"/>
        </w:rPr>
        <w:t xml:space="preserve">(ГИС ЖКХ, </w:t>
      </w:r>
      <w:hyperlink r:id="rId4" w:anchor="!/houses" w:history="1">
        <w:r w:rsidRPr="00F95FCD">
          <w:rPr>
            <w:rStyle w:val="Hyperlink"/>
            <w:color w:val="auto"/>
            <w:sz w:val="22"/>
            <w:szCs w:val="22"/>
          </w:rPr>
          <w:t>https://dom.gosuslugi.ru/#!/houses</w:t>
        </w:r>
      </w:hyperlink>
      <w:r w:rsidRPr="00F95FCD">
        <w:rPr>
          <w:sz w:val="22"/>
          <w:szCs w:val="22"/>
        </w:rPr>
        <w:t>).</w:t>
      </w:r>
    </w:p>
  </w:footnote>
  <w:footnote w:id="11">
    <w:p w:rsidR="00B84FBA" w:rsidRDefault="00B84FBA" w:rsidP="00AE0EC6">
      <w:pPr>
        <w:pStyle w:val="FootnoteText"/>
      </w:pPr>
      <w:r w:rsidRPr="00D02CCF">
        <w:rPr>
          <w:rStyle w:val="FootnoteReference"/>
          <w:sz w:val="22"/>
          <w:szCs w:val="22"/>
        </w:rPr>
        <w:footnoteRef/>
      </w:r>
      <w:r w:rsidRPr="00D02CCF">
        <w:rPr>
          <w:sz w:val="22"/>
          <w:szCs w:val="22"/>
        </w:rPr>
        <w:t xml:space="preserve"> Каждый МКД заносится в отдельный столбец в соответствии с </w:t>
      </w:r>
      <w:r>
        <w:rPr>
          <w:sz w:val="22"/>
          <w:szCs w:val="22"/>
        </w:rPr>
        <w:t>номером в схеме дворовой территории</w:t>
      </w:r>
      <w:r w:rsidRPr="00D02CCF">
        <w:rPr>
          <w:sz w:val="22"/>
          <w:szCs w:val="22"/>
        </w:rPr>
        <w:t xml:space="preserve">. </w:t>
      </w:r>
    </w:p>
  </w:footnote>
  <w:footnote w:id="12">
    <w:p w:rsidR="00B84FBA" w:rsidRDefault="00B84FBA" w:rsidP="00AE0EC6">
      <w:pPr>
        <w:pStyle w:val="FootnoteText"/>
      </w:pPr>
      <w:r w:rsidRPr="00863ACF">
        <w:rPr>
          <w:rStyle w:val="FootnoteReference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Каждое плоскостное сооружение заносится отдельно. </w:t>
      </w:r>
    </w:p>
  </w:footnote>
  <w:footnote w:id="13">
    <w:p w:rsidR="00B84FBA" w:rsidRDefault="00B84FBA" w:rsidP="00AE0EC6">
      <w:pPr>
        <w:pStyle w:val="FootnoteText"/>
      </w:pPr>
      <w:r w:rsidRPr="00863ACF">
        <w:rPr>
          <w:rStyle w:val="FootnoteReference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класса «плоскостные и линейные сооружения».</w:t>
      </w:r>
    </w:p>
  </w:footnote>
  <w:footnote w:id="14">
    <w:p w:rsidR="00B84FBA" w:rsidRDefault="00B84FBA" w:rsidP="00AE0EC6">
      <w:pPr>
        <w:pStyle w:val="FootnoteText"/>
      </w:pPr>
      <w:r>
        <w:rPr>
          <w:rStyle w:val="FootnoteReference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15">
    <w:p w:rsidR="00B84FBA" w:rsidRDefault="00B84FBA" w:rsidP="00AE0EC6">
      <w:pPr>
        <w:pStyle w:val="FootnoteText"/>
      </w:pPr>
      <w:r w:rsidRPr="0055588B">
        <w:rPr>
          <w:rStyle w:val="FootnoteReference"/>
          <w:sz w:val="22"/>
          <w:szCs w:val="22"/>
        </w:rPr>
        <w:footnoteRef/>
      </w:r>
      <w:r w:rsidRPr="0055588B">
        <w:rPr>
          <w:sz w:val="22"/>
          <w:szCs w:val="22"/>
        </w:rPr>
        <w:t xml:space="preserve"> Заполнение из выпадающего списка</w:t>
      </w:r>
      <w:r>
        <w:rPr>
          <w:sz w:val="22"/>
          <w:szCs w:val="22"/>
        </w:rPr>
        <w:t xml:space="preserve"> состояний: отличное, хорошее, удовлетворительное, неудовлетворительное. </w:t>
      </w:r>
    </w:p>
  </w:footnote>
  <w:footnote w:id="16">
    <w:p w:rsidR="00B84FBA" w:rsidRDefault="00B84FBA" w:rsidP="00AE0EC6">
      <w:pPr>
        <w:pStyle w:val="a4"/>
        <w:ind w:firstLine="709"/>
      </w:pPr>
      <w:r w:rsidRPr="00863ACF">
        <w:rPr>
          <w:rStyle w:val="FootnoteReference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видов покрытий.</w:t>
      </w:r>
    </w:p>
  </w:footnote>
  <w:footnote w:id="17">
    <w:p w:rsidR="00B84FBA" w:rsidRDefault="00B84FBA" w:rsidP="00AE0EC6">
      <w:pPr>
        <w:pStyle w:val="FootnoteText"/>
        <w:jc w:val="left"/>
      </w:pPr>
      <w:r w:rsidRPr="00863ACF">
        <w:rPr>
          <w:rStyle w:val="FootnoteReference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Числовое по</w:t>
      </w:r>
      <w:r>
        <w:rPr>
          <w:sz w:val="22"/>
          <w:szCs w:val="22"/>
        </w:rPr>
        <w:t>ле, заносится количество единиц</w:t>
      </w:r>
      <w:r w:rsidRPr="00863ACF">
        <w:rPr>
          <w:sz w:val="22"/>
          <w:szCs w:val="22"/>
        </w:rPr>
        <w:t xml:space="preserve"> в зависимости от состояния</w:t>
      </w:r>
      <w:r>
        <w:rPr>
          <w:sz w:val="22"/>
          <w:szCs w:val="22"/>
        </w:rPr>
        <w:t xml:space="preserve">. </w:t>
      </w:r>
    </w:p>
  </w:footnote>
  <w:footnote w:id="18">
    <w:p w:rsidR="00B84FBA" w:rsidRDefault="00B84FBA" w:rsidP="00AE0EC6">
      <w:pPr>
        <w:pStyle w:val="FootnoteText"/>
      </w:pPr>
      <w:r w:rsidRPr="00863ACF">
        <w:rPr>
          <w:rStyle w:val="FootnoteReference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элементов сопряжения.</w:t>
      </w:r>
    </w:p>
  </w:footnote>
  <w:footnote w:id="19">
    <w:p w:rsidR="00B84FBA" w:rsidRDefault="00B84FBA" w:rsidP="00AE0EC6">
      <w:pPr>
        <w:pStyle w:val="FootnoteText"/>
      </w:pPr>
      <w:r w:rsidRPr="00C2040F">
        <w:rPr>
          <w:rStyle w:val="FootnoteReference"/>
          <w:sz w:val="22"/>
          <w:szCs w:val="22"/>
        </w:rPr>
        <w:footnoteRef/>
      </w:r>
      <w:r w:rsidRPr="00C2040F">
        <w:rPr>
          <w:sz w:val="22"/>
          <w:szCs w:val="22"/>
        </w:rPr>
        <w:t xml:space="preserve"> К элементам благоустройства относятся классы «МАФ»,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  <w:r>
        <w:rPr>
          <w:sz w:val="22"/>
          <w:szCs w:val="22"/>
        </w:rPr>
        <w:t>.</w:t>
      </w:r>
    </w:p>
  </w:footnote>
  <w:footnote w:id="20">
    <w:p w:rsidR="00B84FBA" w:rsidRDefault="00B84FBA" w:rsidP="00AE0EC6">
      <w:pPr>
        <w:pStyle w:val="FootnoteText"/>
      </w:pPr>
      <w:r w:rsidRPr="00863ACF">
        <w:rPr>
          <w:rStyle w:val="FootnoteReference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классов «</w:t>
      </w:r>
      <w:r w:rsidRPr="00C2040F">
        <w:rPr>
          <w:sz w:val="22"/>
          <w:szCs w:val="22"/>
        </w:rPr>
        <w:t>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</w:p>
  </w:footnote>
  <w:footnote w:id="21">
    <w:p w:rsidR="00B84FBA" w:rsidRDefault="00B84FBA" w:rsidP="00AE0EC6">
      <w:pPr>
        <w:pStyle w:val="FootnoteText"/>
      </w:pPr>
      <w:r>
        <w:rPr>
          <w:rStyle w:val="FootnoteReference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22">
    <w:p w:rsidR="00B84FBA" w:rsidRDefault="00B84FBA" w:rsidP="00AE0EC6">
      <w:pPr>
        <w:pStyle w:val="FootnoteText"/>
      </w:pPr>
      <w:r w:rsidRPr="00863ACF">
        <w:rPr>
          <w:rStyle w:val="FootnoteReference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 xml:space="preserve">списка (справочника) подклассов класса «озеленение». </w:t>
      </w:r>
    </w:p>
  </w:footnote>
  <w:footnote w:id="23">
    <w:p w:rsidR="00B84FBA" w:rsidRDefault="00B84FBA" w:rsidP="00AE0EC6">
      <w:pPr>
        <w:pStyle w:val="FootnoteText"/>
      </w:pPr>
      <w:r>
        <w:rPr>
          <w:rStyle w:val="FootnoteReference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24">
    <w:p w:rsidR="00B84FBA" w:rsidRDefault="00B84FBA" w:rsidP="00AE0EC6">
      <w:pPr>
        <w:pStyle w:val="FootnoteText"/>
      </w:pPr>
      <w:r>
        <w:rPr>
          <w:rStyle w:val="FootnoteReference"/>
        </w:rPr>
        <w:footnoteRef/>
      </w:r>
      <w:r>
        <w:rPr>
          <w:sz w:val="22"/>
          <w:szCs w:val="22"/>
        </w:rPr>
        <w:t>Заполнение</w:t>
      </w:r>
      <w:r w:rsidRPr="00863ACF">
        <w:rPr>
          <w:sz w:val="22"/>
          <w:szCs w:val="22"/>
        </w:rPr>
        <w:t xml:space="preserve"> поля только из выпадающего </w:t>
      </w:r>
      <w:r>
        <w:rPr>
          <w:sz w:val="22"/>
          <w:szCs w:val="22"/>
        </w:rPr>
        <w:t>списка (справочника) типов общественных территорий: улица, парк, площадь, сквер, аллея, набережная, иная</w:t>
      </w:r>
      <w:r>
        <w:t>.</w:t>
      </w:r>
    </w:p>
  </w:footnote>
  <w:footnote w:id="25">
    <w:p w:rsidR="00B84FBA" w:rsidRDefault="00B84FBA" w:rsidP="00AE0EC6">
      <w:pPr>
        <w:pStyle w:val="FootnoteText"/>
      </w:pPr>
      <w:r w:rsidRPr="009318DD">
        <w:rPr>
          <w:rStyle w:val="FootnoteReference"/>
          <w:sz w:val="22"/>
          <w:szCs w:val="22"/>
        </w:rPr>
        <w:footnoteRef/>
      </w:r>
      <w:r w:rsidRPr="009318DD">
        <w:rPr>
          <w:sz w:val="22"/>
          <w:szCs w:val="22"/>
        </w:rPr>
        <w:t xml:space="preserve"> Каждый земельный участок </w:t>
      </w:r>
      <w:r w:rsidRPr="004B6A04">
        <w:rPr>
          <w:sz w:val="22"/>
          <w:szCs w:val="22"/>
        </w:rPr>
        <w:t>занос</w:t>
      </w:r>
      <w:r>
        <w:rPr>
          <w:sz w:val="22"/>
          <w:szCs w:val="22"/>
        </w:rPr>
        <w:t>я</w:t>
      </w:r>
      <w:r w:rsidRPr="004B6A04">
        <w:rPr>
          <w:sz w:val="22"/>
          <w:szCs w:val="22"/>
        </w:rPr>
        <w:t>тся отдельно на основе данных</w:t>
      </w:r>
      <w:r>
        <w:rPr>
          <w:sz w:val="22"/>
          <w:szCs w:val="22"/>
        </w:rPr>
        <w:t xml:space="preserve"> публичной кадастровой карты</w:t>
      </w:r>
      <w:r w:rsidRPr="00F95FCD">
        <w:rPr>
          <w:rStyle w:val="SubtleReference"/>
        </w:rPr>
        <w:t>(</w:t>
      </w:r>
      <w:hyperlink r:id="rId5" w:history="1">
        <w:r w:rsidRPr="00F95FCD">
          <w:rPr>
            <w:rStyle w:val="Hyperlink"/>
            <w:color w:val="auto"/>
            <w:sz w:val="22"/>
            <w:szCs w:val="22"/>
          </w:rPr>
          <w:t>http://pkk5.rosreestr.ru</w:t>
        </w:r>
      </w:hyperlink>
      <w:r w:rsidRPr="00F95FCD">
        <w:rPr>
          <w:rStyle w:val="SubtleReference"/>
        </w:rPr>
        <w:t>).</w:t>
      </w:r>
    </w:p>
  </w:footnote>
  <w:footnote w:id="26">
    <w:p w:rsidR="00B84FBA" w:rsidRDefault="00B84FBA" w:rsidP="00AE0EC6">
      <w:pPr>
        <w:pStyle w:val="FootnoteText"/>
      </w:pPr>
      <w:r w:rsidRPr="004B6A04">
        <w:rPr>
          <w:rStyle w:val="FootnoteReference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Числовое поле, заполнение поля в соответствии с данными столбца 9 таблицы </w:t>
      </w:r>
      <w:r w:rsidRPr="004B6A04">
        <w:rPr>
          <w:rStyle w:val="SubtleReference"/>
        </w:rPr>
        <w:t>«</w:t>
      </w:r>
      <w:r w:rsidRPr="004B6A04">
        <w:rPr>
          <w:sz w:val="22"/>
          <w:szCs w:val="22"/>
        </w:rPr>
        <w:t>Объекты капитального строительства</w:t>
      </w:r>
      <w:r w:rsidRPr="004B6A04">
        <w:rPr>
          <w:rStyle w:val="SubtleReference"/>
        </w:rPr>
        <w:t>».</w:t>
      </w:r>
    </w:p>
  </w:footnote>
  <w:footnote w:id="27">
    <w:p w:rsidR="00B84FBA" w:rsidRDefault="00B84FBA" w:rsidP="00AE0EC6">
      <w:pPr>
        <w:pStyle w:val="FootnoteText"/>
      </w:pPr>
      <w:r w:rsidRPr="004B6A04"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>Сведения о к</w:t>
      </w:r>
      <w:r w:rsidRPr="004B6A04">
        <w:rPr>
          <w:sz w:val="22"/>
          <w:szCs w:val="22"/>
        </w:rPr>
        <w:t>ажд</w:t>
      </w:r>
      <w:r>
        <w:rPr>
          <w:sz w:val="22"/>
          <w:szCs w:val="22"/>
        </w:rPr>
        <w:t>ом</w:t>
      </w:r>
      <w:r w:rsidRPr="004B6A04">
        <w:rPr>
          <w:sz w:val="22"/>
          <w:szCs w:val="22"/>
        </w:rPr>
        <w:t xml:space="preserve"> строени</w:t>
      </w:r>
      <w:r>
        <w:rPr>
          <w:sz w:val="22"/>
          <w:szCs w:val="22"/>
        </w:rPr>
        <w:t>и</w:t>
      </w:r>
      <w:r w:rsidRPr="004B6A04">
        <w:rPr>
          <w:sz w:val="22"/>
          <w:szCs w:val="22"/>
        </w:rPr>
        <w:t xml:space="preserve"> занос</w:t>
      </w:r>
      <w:r>
        <w:rPr>
          <w:sz w:val="22"/>
          <w:szCs w:val="22"/>
        </w:rPr>
        <w:t>я</w:t>
      </w:r>
      <w:r w:rsidRPr="004B6A04">
        <w:rPr>
          <w:sz w:val="22"/>
          <w:szCs w:val="22"/>
        </w:rPr>
        <w:t xml:space="preserve">тся отдельно. </w:t>
      </w:r>
    </w:p>
  </w:footnote>
  <w:footnote w:id="28">
    <w:p w:rsidR="00B84FBA" w:rsidRDefault="00B84FBA" w:rsidP="00AE0EC6">
      <w:pPr>
        <w:pStyle w:val="FootnoteText"/>
      </w:pPr>
      <w:r w:rsidRPr="004B6A04">
        <w:rPr>
          <w:rStyle w:val="FootnoteReference"/>
        </w:rPr>
        <w:footnoteRef/>
      </w:r>
      <w:r w:rsidRPr="004B6A04">
        <w:rPr>
          <w:sz w:val="22"/>
          <w:szCs w:val="22"/>
        </w:rPr>
        <w:t xml:space="preserve">Наименование (подкласс): жилое, нежилое капитальное, нежилое некапитальное. </w:t>
      </w:r>
    </w:p>
  </w:footnote>
  <w:footnote w:id="29">
    <w:p w:rsidR="00B84FBA" w:rsidRDefault="00B84FBA" w:rsidP="00AE0EC6">
      <w:pPr>
        <w:pStyle w:val="FootnoteText"/>
      </w:pPr>
      <w:r w:rsidRPr="004B6A04">
        <w:rPr>
          <w:rStyle w:val="FootnoteReference"/>
        </w:rPr>
        <w:footnoteRef/>
      </w:r>
      <w:r w:rsidRPr="004B6A04">
        <w:rPr>
          <w:sz w:val="22"/>
          <w:szCs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30">
    <w:p w:rsidR="00B84FBA" w:rsidRDefault="00B84FBA" w:rsidP="00AE0EC6">
      <w:pPr>
        <w:pStyle w:val="FootnoteText"/>
      </w:pPr>
      <w:r w:rsidRPr="004B6A04">
        <w:rPr>
          <w:rStyle w:val="FootnoteReference"/>
          <w:sz w:val="22"/>
          <w:szCs w:val="22"/>
        </w:rPr>
        <w:footnoteRef/>
      </w:r>
      <w:r w:rsidRPr="004B6A04">
        <w:rPr>
          <w:sz w:val="22"/>
          <w:szCs w:val="22"/>
        </w:rPr>
        <w:t xml:space="preserve"> Заполнение из выпадающего списка состояний</w:t>
      </w:r>
      <w:r w:rsidRPr="00F95FCD">
        <w:rPr>
          <w:sz w:val="22"/>
          <w:szCs w:val="22"/>
        </w:rPr>
        <w:t xml:space="preserve">: отличное, хорошее, удовлетворительное, неудовлетворительное. </w:t>
      </w:r>
    </w:p>
  </w:footnote>
  <w:footnote w:id="31">
    <w:p w:rsidR="00B84FBA" w:rsidRDefault="00B84FBA" w:rsidP="00AE0EC6">
      <w:pPr>
        <w:pStyle w:val="FootnoteText"/>
        <w:jc w:val="left"/>
      </w:pPr>
      <w:r w:rsidRPr="00F95FCD">
        <w:rPr>
          <w:rStyle w:val="FootnoteReference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Текстовое поле, например «Кинотеатр «Ростов» (</w:t>
      </w:r>
      <w:hyperlink r:id="rId6" w:history="1">
        <w:r w:rsidRPr="00F95FCD">
          <w:rPr>
            <w:rStyle w:val="Hyperlink"/>
            <w:color w:val="auto"/>
            <w:sz w:val="22"/>
            <w:szCs w:val="22"/>
          </w:rPr>
          <w:t>http://pkk5.rosreestr.ru/api/s/luZQJo3</w:t>
        </w:r>
      </w:hyperlink>
      <w:r w:rsidRPr="00F95FC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</w:footnote>
  <w:footnote w:id="32">
    <w:p w:rsidR="00B84FBA" w:rsidRDefault="00B84FBA" w:rsidP="00AE0EC6">
      <w:pPr>
        <w:pStyle w:val="FootnoteText"/>
        <w:jc w:val="left"/>
      </w:pPr>
      <w:r w:rsidRPr="00F95FCD">
        <w:rPr>
          <w:rStyle w:val="FootnoteReference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 w:rsidRPr="00F95FCD">
        <w:rPr>
          <w:rStyle w:val="SubtleReference"/>
        </w:rPr>
        <w:t xml:space="preserve">), </w:t>
      </w:r>
      <w:r>
        <w:rPr>
          <w:sz w:val="22"/>
          <w:szCs w:val="22"/>
        </w:rPr>
        <w:t>например</w:t>
      </w:r>
      <w:r>
        <w:rPr>
          <w:rStyle w:val="SubtleReference"/>
        </w:rPr>
        <w:t>:</w:t>
      </w:r>
      <w:r>
        <w:rPr>
          <w:sz w:val="22"/>
          <w:szCs w:val="22"/>
        </w:rPr>
        <w:t>код</w:t>
      </w:r>
      <w:r w:rsidRPr="00F95FCD">
        <w:rPr>
          <w:rStyle w:val="SubtleReference"/>
        </w:rPr>
        <w:t>«</w:t>
      </w:r>
      <w:r w:rsidRPr="00F95FCD">
        <w:rPr>
          <w:sz w:val="22"/>
          <w:szCs w:val="22"/>
        </w:rPr>
        <w:t>210.00.12.10.640», наименование «Здания кинотеатров»</w:t>
      </w:r>
      <w:r>
        <w:rPr>
          <w:sz w:val="22"/>
          <w:szCs w:val="22"/>
        </w:rPr>
        <w:t>.</w:t>
      </w:r>
    </w:p>
  </w:footnote>
  <w:footnote w:id="33">
    <w:p w:rsidR="00B84FBA" w:rsidRDefault="00B84FBA" w:rsidP="00AE0EC6">
      <w:pPr>
        <w:pStyle w:val="FootnoteText"/>
        <w:jc w:val="left"/>
      </w:pPr>
      <w:r w:rsidRPr="00F95FCD">
        <w:rPr>
          <w:rStyle w:val="FootnoteReference"/>
          <w:sz w:val="22"/>
          <w:szCs w:val="22"/>
        </w:rPr>
        <w:footnoteRef/>
      </w:r>
      <w:r w:rsidRPr="00F95FCD">
        <w:rPr>
          <w:sz w:val="22"/>
          <w:szCs w:val="22"/>
        </w:rPr>
        <w:t xml:space="preserve"> Текстовое поле, заполнение в соответствии с </w:t>
      </w:r>
      <w:r w:rsidRPr="00F95FCD">
        <w:rPr>
          <w:rStyle w:val="SubtleReference"/>
        </w:rPr>
        <w:t xml:space="preserve">адресом ОКС </w:t>
      </w:r>
      <w:r w:rsidRPr="00F95FCD">
        <w:rPr>
          <w:sz w:val="22"/>
          <w:szCs w:val="22"/>
        </w:rPr>
        <w:t>в</w:t>
      </w:r>
      <w:r>
        <w:rPr>
          <w:sz w:val="22"/>
          <w:szCs w:val="22"/>
        </w:rPr>
        <w:t xml:space="preserve"> публичной кадастровой карте</w:t>
      </w:r>
      <w:r w:rsidRPr="00F95FCD">
        <w:rPr>
          <w:rStyle w:val="SubtleReference"/>
        </w:rPr>
        <w:t xml:space="preserve">, </w:t>
      </w:r>
      <w:r>
        <w:rPr>
          <w:sz w:val="22"/>
          <w:szCs w:val="22"/>
        </w:rPr>
        <w:t>например</w:t>
      </w:r>
      <w:r w:rsidRPr="00F95FCD">
        <w:rPr>
          <w:rStyle w:val="SubtleReference"/>
        </w:rPr>
        <w:t xml:space="preserve">: </w:t>
      </w:r>
      <w:r w:rsidRPr="00F95FCD">
        <w:rPr>
          <w:sz w:val="22"/>
          <w:szCs w:val="22"/>
        </w:rPr>
        <w:t xml:space="preserve">Ростовская обл., г Ростов-на-Дону, </w:t>
      </w:r>
      <w:r>
        <w:rPr>
          <w:sz w:val="22"/>
          <w:szCs w:val="22"/>
        </w:rPr>
        <w:br/>
      </w:r>
      <w:r w:rsidRPr="00F95FCD">
        <w:rPr>
          <w:sz w:val="22"/>
          <w:szCs w:val="22"/>
        </w:rPr>
        <w:t>ул. Большая Садовая, д 122/143 (</w:t>
      </w:r>
      <w:hyperlink r:id="rId7" w:history="1">
        <w:r w:rsidRPr="00F95FCD">
          <w:rPr>
            <w:rStyle w:val="Hyperlink"/>
            <w:color w:val="auto"/>
            <w:sz w:val="22"/>
            <w:szCs w:val="22"/>
          </w:rPr>
          <w:t>http://pkk5.rosreestr.ru/api/s/luZQJo3</w:t>
        </w:r>
      </w:hyperlink>
      <w:r w:rsidRPr="00F95FCD">
        <w:rPr>
          <w:sz w:val="22"/>
          <w:szCs w:val="22"/>
        </w:rPr>
        <w:t>).</w:t>
      </w:r>
    </w:p>
  </w:footnote>
  <w:footnote w:id="34">
    <w:p w:rsidR="00B84FBA" w:rsidRDefault="00B84FBA" w:rsidP="00AE0EC6">
      <w:pPr>
        <w:pStyle w:val="FootnoteText"/>
      </w:pPr>
      <w:r w:rsidRPr="00863ACF">
        <w:rPr>
          <w:rStyle w:val="FootnoteReference"/>
          <w:sz w:val="22"/>
          <w:szCs w:val="22"/>
        </w:rPr>
        <w:footnoteRef/>
      </w:r>
      <w:r>
        <w:rPr>
          <w:sz w:val="22"/>
          <w:szCs w:val="22"/>
        </w:rPr>
        <w:t>Сведения о к</w:t>
      </w:r>
      <w:r w:rsidRPr="00863ACF">
        <w:rPr>
          <w:sz w:val="22"/>
          <w:szCs w:val="22"/>
        </w:rPr>
        <w:t>аждо</w:t>
      </w:r>
      <w:r>
        <w:rPr>
          <w:sz w:val="22"/>
          <w:szCs w:val="22"/>
        </w:rPr>
        <w:t>м</w:t>
      </w:r>
      <w:r w:rsidRPr="00863ACF">
        <w:rPr>
          <w:sz w:val="22"/>
          <w:szCs w:val="22"/>
        </w:rPr>
        <w:t xml:space="preserve"> плоскостно</w:t>
      </w:r>
      <w:r>
        <w:rPr>
          <w:sz w:val="22"/>
          <w:szCs w:val="22"/>
        </w:rPr>
        <w:t>м</w:t>
      </w:r>
      <w:r w:rsidRPr="00863ACF">
        <w:rPr>
          <w:sz w:val="22"/>
          <w:szCs w:val="22"/>
        </w:rPr>
        <w:t xml:space="preserve"> сооружени</w:t>
      </w:r>
      <w:r>
        <w:rPr>
          <w:sz w:val="22"/>
          <w:szCs w:val="22"/>
        </w:rPr>
        <w:t>и</w:t>
      </w:r>
      <w:r w:rsidRPr="00863ACF">
        <w:rPr>
          <w:sz w:val="22"/>
          <w:szCs w:val="22"/>
        </w:rPr>
        <w:t xml:space="preserve"> занос</w:t>
      </w:r>
      <w:r>
        <w:rPr>
          <w:sz w:val="22"/>
          <w:szCs w:val="22"/>
        </w:rPr>
        <w:t>я</w:t>
      </w:r>
      <w:r w:rsidRPr="00863ACF">
        <w:rPr>
          <w:sz w:val="22"/>
          <w:szCs w:val="22"/>
        </w:rPr>
        <w:t xml:space="preserve">тся отдельно. </w:t>
      </w:r>
    </w:p>
  </w:footnote>
  <w:footnote w:id="35">
    <w:p w:rsidR="00B84FBA" w:rsidRDefault="00B84FBA" w:rsidP="00AE0EC6">
      <w:pPr>
        <w:pStyle w:val="FootnoteText"/>
      </w:pPr>
      <w:r w:rsidRPr="00863ACF">
        <w:rPr>
          <w:rStyle w:val="FootnoteReference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класса «плоскостные и линейные сооружения».</w:t>
      </w:r>
    </w:p>
  </w:footnote>
  <w:footnote w:id="36">
    <w:p w:rsidR="00B84FBA" w:rsidRDefault="00B84FBA" w:rsidP="00AE0EC6">
      <w:pPr>
        <w:pStyle w:val="FootnoteText"/>
      </w:pPr>
      <w:r>
        <w:rPr>
          <w:rStyle w:val="FootnoteReference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37">
    <w:p w:rsidR="00B84FBA" w:rsidRDefault="00B84FBA" w:rsidP="00AE0EC6">
      <w:pPr>
        <w:pStyle w:val="FootnoteText"/>
      </w:pPr>
      <w:r w:rsidRPr="0055588B">
        <w:rPr>
          <w:rStyle w:val="FootnoteReference"/>
          <w:sz w:val="22"/>
          <w:szCs w:val="22"/>
        </w:rPr>
        <w:footnoteRef/>
      </w:r>
      <w:r w:rsidRPr="0055588B">
        <w:rPr>
          <w:sz w:val="22"/>
          <w:szCs w:val="22"/>
        </w:rPr>
        <w:t xml:space="preserve"> Заполнение из выпадающего списка</w:t>
      </w:r>
      <w:r>
        <w:rPr>
          <w:sz w:val="22"/>
          <w:szCs w:val="22"/>
        </w:rPr>
        <w:t xml:space="preserve"> состояний: отличное, хорошее, удовлетворительное, неудовлетворительное. </w:t>
      </w:r>
    </w:p>
  </w:footnote>
  <w:footnote w:id="38">
    <w:p w:rsidR="00B84FBA" w:rsidRDefault="00B84FBA" w:rsidP="00AE0EC6">
      <w:pPr>
        <w:pStyle w:val="a4"/>
        <w:ind w:firstLine="709"/>
      </w:pPr>
      <w:r w:rsidRPr="00863ACF">
        <w:rPr>
          <w:rStyle w:val="FootnoteReference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видов покрытий.</w:t>
      </w:r>
    </w:p>
  </w:footnote>
  <w:footnote w:id="39">
    <w:p w:rsidR="00B84FBA" w:rsidRDefault="00B84FBA" w:rsidP="00AE0EC6">
      <w:pPr>
        <w:pStyle w:val="FootnoteText"/>
        <w:jc w:val="left"/>
      </w:pPr>
      <w:r w:rsidRPr="00863ACF">
        <w:rPr>
          <w:rStyle w:val="FootnoteReference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Числовое пол</w:t>
      </w:r>
      <w:r>
        <w:rPr>
          <w:sz w:val="22"/>
          <w:szCs w:val="22"/>
        </w:rPr>
        <w:t xml:space="preserve">е, заносится количество единиц </w:t>
      </w:r>
      <w:r w:rsidRPr="00863ACF">
        <w:rPr>
          <w:sz w:val="22"/>
          <w:szCs w:val="22"/>
        </w:rPr>
        <w:t>в зависимости от состояния</w:t>
      </w:r>
      <w:r>
        <w:rPr>
          <w:sz w:val="22"/>
          <w:szCs w:val="22"/>
        </w:rPr>
        <w:t xml:space="preserve">. </w:t>
      </w:r>
    </w:p>
  </w:footnote>
  <w:footnote w:id="40">
    <w:p w:rsidR="00B84FBA" w:rsidRDefault="00B84FBA" w:rsidP="00AE0EC6">
      <w:pPr>
        <w:pStyle w:val="FootnoteText"/>
      </w:pPr>
      <w:r w:rsidRPr="00863ACF">
        <w:rPr>
          <w:rStyle w:val="FootnoteReference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элементов сопряжения.</w:t>
      </w:r>
    </w:p>
  </w:footnote>
  <w:footnote w:id="41">
    <w:p w:rsidR="00B84FBA" w:rsidRDefault="00B84FBA" w:rsidP="00AE0EC6">
      <w:pPr>
        <w:pStyle w:val="FootnoteText"/>
      </w:pPr>
      <w:r w:rsidRPr="00C2040F">
        <w:rPr>
          <w:rStyle w:val="FootnoteReference"/>
          <w:sz w:val="22"/>
          <w:szCs w:val="22"/>
        </w:rPr>
        <w:footnoteRef/>
      </w:r>
      <w:r w:rsidRPr="00C2040F">
        <w:rPr>
          <w:sz w:val="22"/>
          <w:szCs w:val="22"/>
        </w:rPr>
        <w:t xml:space="preserve"> К элементам благоустройства относятся классы «МАФ»,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  <w:r>
        <w:rPr>
          <w:sz w:val="22"/>
          <w:szCs w:val="22"/>
        </w:rPr>
        <w:t>.</w:t>
      </w:r>
    </w:p>
  </w:footnote>
  <w:footnote w:id="42">
    <w:p w:rsidR="00B84FBA" w:rsidRDefault="00B84FBA" w:rsidP="00AE0EC6">
      <w:pPr>
        <w:pStyle w:val="FootnoteText"/>
      </w:pPr>
      <w:r w:rsidRPr="00863ACF">
        <w:rPr>
          <w:rStyle w:val="FootnoteReference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>списка (справочника) подклассов классов «</w:t>
      </w:r>
      <w:r w:rsidRPr="00C2040F">
        <w:rPr>
          <w:sz w:val="22"/>
          <w:szCs w:val="22"/>
        </w:rPr>
        <w:t>МАФ», «</w:t>
      </w:r>
      <w:r>
        <w:rPr>
          <w:sz w:val="22"/>
          <w:szCs w:val="22"/>
        </w:rPr>
        <w:t>о</w:t>
      </w:r>
      <w:r w:rsidRPr="00C2040F">
        <w:rPr>
          <w:sz w:val="22"/>
          <w:szCs w:val="22"/>
        </w:rPr>
        <w:t>свещение» и «</w:t>
      </w:r>
      <w:r>
        <w:rPr>
          <w:sz w:val="22"/>
          <w:szCs w:val="22"/>
        </w:rPr>
        <w:t>и</w:t>
      </w:r>
      <w:r w:rsidRPr="00C2040F">
        <w:rPr>
          <w:sz w:val="22"/>
          <w:szCs w:val="22"/>
        </w:rPr>
        <w:t>ное»</w:t>
      </w:r>
      <w:r>
        <w:rPr>
          <w:sz w:val="22"/>
          <w:szCs w:val="22"/>
        </w:rPr>
        <w:t>.</w:t>
      </w:r>
    </w:p>
  </w:footnote>
  <w:footnote w:id="43">
    <w:p w:rsidR="00B84FBA" w:rsidRDefault="00B84FBA" w:rsidP="00AE0EC6">
      <w:pPr>
        <w:pStyle w:val="FootnoteText"/>
      </w:pPr>
      <w:r>
        <w:rPr>
          <w:rStyle w:val="FootnoteReference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  <w:footnote w:id="44">
    <w:p w:rsidR="00B84FBA" w:rsidRDefault="00B84FBA" w:rsidP="00AE0EC6">
      <w:pPr>
        <w:pStyle w:val="FootnoteText"/>
      </w:pPr>
      <w:r w:rsidRPr="00863ACF">
        <w:rPr>
          <w:rStyle w:val="FootnoteReference"/>
          <w:sz w:val="22"/>
          <w:szCs w:val="22"/>
        </w:rPr>
        <w:footnoteRef/>
      </w:r>
      <w:r w:rsidRPr="00863ACF">
        <w:rPr>
          <w:sz w:val="22"/>
          <w:szCs w:val="22"/>
        </w:rPr>
        <w:t xml:space="preserve"> Заполнение поля только из выпадающего </w:t>
      </w:r>
      <w:r>
        <w:rPr>
          <w:sz w:val="22"/>
          <w:szCs w:val="22"/>
        </w:rPr>
        <w:t xml:space="preserve">списка (справочника) подклассов класса «озеленение» </w:t>
      </w:r>
    </w:p>
  </w:footnote>
  <w:footnote w:id="45">
    <w:p w:rsidR="00B84FBA" w:rsidRDefault="00B84FBA" w:rsidP="00AE0EC6">
      <w:pPr>
        <w:pStyle w:val="FootnoteText"/>
      </w:pPr>
      <w:r>
        <w:rPr>
          <w:rStyle w:val="FootnoteReference"/>
        </w:rPr>
        <w:footnoteRef/>
      </w:r>
      <w:r w:rsidRPr="00863ACF">
        <w:rPr>
          <w:sz w:val="22"/>
          <w:szCs w:val="22"/>
        </w:rPr>
        <w:t xml:space="preserve">Заполнение поля только из выпадающего </w:t>
      </w:r>
      <w:r>
        <w:rPr>
          <w:sz w:val="22"/>
          <w:szCs w:val="22"/>
        </w:rPr>
        <w:t>списка (справочника) типов соответствующего подкласса.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94F"/>
    <w:multiLevelType w:val="hybridMultilevel"/>
    <w:tmpl w:val="74F8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6D0"/>
    <w:multiLevelType w:val="multilevel"/>
    <w:tmpl w:val="D6FE467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5186D"/>
    <w:multiLevelType w:val="hybridMultilevel"/>
    <w:tmpl w:val="924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CF4C53"/>
    <w:multiLevelType w:val="hybridMultilevel"/>
    <w:tmpl w:val="C07841D4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F585E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666400"/>
    <w:multiLevelType w:val="hybridMultilevel"/>
    <w:tmpl w:val="1AC8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48C061A"/>
    <w:multiLevelType w:val="hybridMultilevel"/>
    <w:tmpl w:val="5010E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A2477"/>
    <w:multiLevelType w:val="hybridMultilevel"/>
    <w:tmpl w:val="ACDAD832"/>
    <w:lvl w:ilvl="0" w:tplc="8A242A8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E5296C"/>
    <w:multiLevelType w:val="multilevel"/>
    <w:tmpl w:val="85B8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102633"/>
    <w:multiLevelType w:val="hybridMultilevel"/>
    <w:tmpl w:val="E1AADDD2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0D677B7"/>
    <w:multiLevelType w:val="hybridMultilevel"/>
    <w:tmpl w:val="FE7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75D5EB1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8644DE6"/>
    <w:multiLevelType w:val="hybridMultilevel"/>
    <w:tmpl w:val="6BD8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8DB0EDC"/>
    <w:multiLevelType w:val="hybridMultilevel"/>
    <w:tmpl w:val="90E407E0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A4B466A"/>
    <w:multiLevelType w:val="multilevel"/>
    <w:tmpl w:val="4CFE3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B7F747F"/>
    <w:multiLevelType w:val="hybridMultilevel"/>
    <w:tmpl w:val="0524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94EDA"/>
    <w:multiLevelType w:val="hybridMultilevel"/>
    <w:tmpl w:val="039AA412"/>
    <w:lvl w:ilvl="0" w:tplc="70585986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D82181C"/>
    <w:multiLevelType w:val="hybridMultilevel"/>
    <w:tmpl w:val="74F8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C2518"/>
    <w:multiLevelType w:val="hybridMultilevel"/>
    <w:tmpl w:val="8F68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33F73DA8"/>
    <w:multiLevelType w:val="multilevel"/>
    <w:tmpl w:val="21FE57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346D0724"/>
    <w:multiLevelType w:val="hybridMultilevel"/>
    <w:tmpl w:val="1AC8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E6DF9"/>
    <w:multiLevelType w:val="hybridMultilevel"/>
    <w:tmpl w:val="872E5CA4"/>
    <w:lvl w:ilvl="0" w:tplc="5FB4E188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5">
    <w:nsid w:val="3EAC0327"/>
    <w:multiLevelType w:val="hybridMultilevel"/>
    <w:tmpl w:val="29808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A1E5F"/>
    <w:multiLevelType w:val="multilevel"/>
    <w:tmpl w:val="8EE21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58AB5D6F"/>
    <w:multiLevelType w:val="hybridMultilevel"/>
    <w:tmpl w:val="4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97C3E60"/>
    <w:multiLevelType w:val="hybridMultilevel"/>
    <w:tmpl w:val="CCD6A5E8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5C365A36"/>
    <w:multiLevelType w:val="multilevel"/>
    <w:tmpl w:val="3AB0FD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C8408E7"/>
    <w:multiLevelType w:val="hybridMultilevel"/>
    <w:tmpl w:val="3A2409CA"/>
    <w:lvl w:ilvl="0" w:tplc="E1226B70">
      <w:start w:val="201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2">
    <w:nsid w:val="5CB71AF0"/>
    <w:multiLevelType w:val="hybridMultilevel"/>
    <w:tmpl w:val="E8FA7F92"/>
    <w:lvl w:ilvl="0" w:tplc="D07A51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12D38"/>
    <w:multiLevelType w:val="hybridMultilevel"/>
    <w:tmpl w:val="8DB6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8113A"/>
    <w:multiLevelType w:val="hybridMultilevel"/>
    <w:tmpl w:val="EF12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DC7A9E"/>
    <w:multiLevelType w:val="multilevel"/>
    <w:tmpl w:val="3AB0FD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8816FF6"/>
    <w:multiLevelType w:val="hybridMultilevel"/>
    <w:tmpl w:val="0AA0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43E13"/>
    <w:multiLevelType w:val="multilevel"/>
    <w:tmpl w:val="1754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BA5AC9"/>
    <w:multiLevelType w:val="hybridMultilevel"/>
    <w:tmpl w:val="23CA69DE"/>
    <w:lvl w:ilvl="0" w:tplc="381C063A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B8F01B7"/>
    <w:multiLevelType w:val="hybridMultilevel"/>
    <w:tmpl w:val="CF3A9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13986"/>
    <w:multiLevelType w:val="hybridMultilevel"/>
    <w:tmpl w:val="924C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50763"/>
    <w:multiLevelType w:val="hybridMultilevel"/>
    <w:tmpl w:val="0F88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D822C04"/>
    <w:multiLevelType w:val="hybridMultilevel"/>
    <w:tmpl w:val="B79C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DDB07E2"/>
    <w:multiLevelType w:val="hybridMultilevel"/>
    <w:tmpl w:val="05247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8"/>
  </w:num>
  <w:num w:numId="3">
    <w:abstractNumId w:val="35"/>
  </w:num>
  <w:num w:numId="4">
    <w:abstractNumId w:val="7"/>
  </w:num>
  <w:num w:numId="5">
    <w:abstractNumId w:val="21"/>
  </w:num>
  <w:num w:numId="6">
    <w:abstractNumId w:val="27"/>
  </w:num>
  <w:num w:numId="7">
    <w:abstractNumId w:val="16"/>
  </w:num>
  <w:num w:numId="8">
    <w:abstractNumId w:val="22"/>
  </w:num>
  <w:num w:numId="9">
    <w:abstractNumId w:val="4"/>
  </w:num>
  <w:num w:numId="10">
    <w:abstractNumId w:val="1"/>
  </w:num>
  <w:num w:numId="11">
    <w:abstractNumId w:val="24"/>
  </w:num>
  <w:num w:numId="12">
    <w:abstractNumId w:val="10"/>
  </w:num>
  <w:num w:numId="13">
    <w:abstractNumId w:val="32"/>
  </w:num>
  <w:num w:numId="14">
    <w:abstractNumId w:val="39"/>
  </w:num>
  <w:num w:numId="15">
    <w:abstractNumId w:val="13"/>
  </w:num>
  <w:num w:numId="16">
    <w:abstractNumId w:val="29"/>
  </w:num>
  <w:num w:numId="17">
    <w:abstractNumId w:val="44"/>
  </w:num>
  <w:num w:numId="18">
    <w:abstractNumId w:val="14"/>
  </w:num>
  <w:num w:numId="19">
    <w:abstractNumId w:val="28"/>
  </w:num>
  <w:num w:numId="20">
    <w:abstractNumId w:val="45"/>
  </w:num>
  <w:num w:numId="21">
    <w:abstractNumId w:val="12"/>
  </w:num>
  <w:num w:numId="22">
    <w:abstractNumId w:val="33"/>
  </w:num>
  <w:num w:numId="23">
    <w:abstractNumId w:val="42"/>
  </w:num>
  <w:num w:numId="24">
    <w:abstractNumId w:val="23"/>
  </w:num>
  <w:num w:numId="25">
    <w:abstractNumId w:val="6"/>
  </w:num>
  <w:num w:numId="26">
    <w:abstractNumId w:val="36"/>
  </w:num>
  <w:num w:numId="27">
    <w:abstractNumId w:val="30"/>
  </w:num>
  <w:num w:numId="28">
    <w:abstractNumId w:val="9"/>
  </w:num>
  <w:num w:numId="29">
    <w:abstractNumId w:val="2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0"/>
  </w:num>
  <w:num w:numId="37">
    <w:abstractNumId w:val="8"/>
  </w:num>
  <w:num w:numId="38">
    <w:abstractNumId w:val="34"/>
  </w:num>
  <w:num w:numId="39">
    <w:abstractNumId w:val="2"/>
  </w:num>
  <w:num w:numId="40">
    <w:abstractNumId w:val="43"/>
  </w:num>
  <w:num w:numId="41">
    <w:abstractNumId w:val="5"/>
  </w:num>
  <w:num w:numId="42">
    <w:abstractNumId w:val="26"/>
  </w:num>
  <w:num w:numId="43">
    <w:abstractNumId w:val="15"/>
  </w:num>
  <w:num w:numId="44">
    <w:abstractNumId w:val="11"/>
  </w:num>
  <w:num w:numId="45">
    <w:abstractNumId w:val="40"/>
  </w:num>
  <w:num w:numId="46">
    <w:abstractNumId w:val="31"/>
  </w:num>
  <w:num w:numId="47">
    <w:abstractNumId w:val="41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EC6"/>
    <w:rsid w:val="00012E2D"/>
    <w:rsid w:val="00013720"/>
    <w:rsid w:val="00020873"/>
    <w:rsid w:val="0002485C"/>
    <w:rsid w:val="0005096C"/>
    <w:rsid w:val="00050C68"/>
    <w:rsid w:val="00050CB0"/>
    <w:rsid w:val="0005372C"/>
    <w:rsid w:val="00054D8B"/>
    <w:rsid w:val="000559D5"/>
    <w:rsid w:val="00060F3C"/>
    <w:rsid w:val="00066BEF"/>
    <w:rsid w:val="000808D6"/>
    <w:rsid w:val="000A35C0"/>
    <w:rsid w:val="000A726F"/>
    <w:rsid w:val="000B4002"/>
    <w:rsid w:val="000B66C7"/>
    <w:rsid w:val="000C430D"/>
    <w:rsid w:val="000C5FA0"/>
    <w:rsid w:val="000E1B1F"/>
    <w:rsid w:val="000F2B40"/>
    <w:rsid w:val="000F449B"/>
    <w:rsid w:val="000F5B6A"/>
    <w:rsid w:val="00104E0D"/>
    <w:rsid w:val="0010504A"/>
    <w:rsid w:val="00116BFA"/>
    <w:rsid w:val="00120083"/>
    <w:rsid w:val="00125DE3"/>
    <w:rsid w:val="001268EB"/>
    <w:rsid w:val="001304B8"/>
    <w:rsid w:val="00143B1B"/>
    <w:rsid w:val="00153B21"/>
    <w:rsid w:val="0015632F"/>
    <w:rsid w:val="0016516A"/>
    <w:rsid w:val="00165F32"/>
    <w:rsid w:val="001670EC"/>
    <w:rsid w:val="001B2D1C"/>
    <w:rsid w:val="001B7A43"/>
    <w:rsid w:val="001C1D98"/>
    <w:rsid w:val="001C2517"/>
    <w:rsid w:val="001C7FE0"/>
    <w:rsid w:val="001D2690"/>
    <w:rsid w:val="001D2756"/>
    <w:rsid w:val="001F17BD"/>
    <w:rsid w:val="001F4384"/>
    <w:rsid w:val="001F4BE3"/>
    <w:rsid w:val="001F5C3C"/>
    <w:rsid w:val="001F6D02"/>
    <w:rsid w:val="0021698A"/>
    <w:rsid w:val="00221E5B"/>
    <w:rsid w:val="002243F6"/>
    <w:rsid w:val="00234127"/>
    <w:rsid w:val="00237FC3"/>
    <w:rsid w:val="0024736B"/>
    <w:rsid w:val="002504E8"/>
    <w:rsid w:val="00254382"/>
    <w:rsid w:val="00263123"/>
    <w:rsid w:val="00264D78"/>
    <w:rsid w:val="0027031E"/>
    <w:rsid w:val="002731D5"/>
    <w:rsid w:val="0028703B"/>
    <w:rsid w:val="002A2062"/>
    <w:rsid w:val="002A31A1"/>
    <w:rsid w:val="002A7DDF"/>
    <w:rsid w:val="002A7E0A"/>
    <w:rsid w:val="002B6527"/>
    <w:rsid w:val="002C135C"/>
    <w:rsid w:val="002C5075"/>
    <w:rsid w:val="002C5E60"/>
    <w:rsid w:val="002D3826"/>
    <w:rsid w:val="002D4949"/>
    <w:rsid w:val="002E65D5"/>
    <w:rsid w:val="002E7371"/>
    <w:rsid w:val="002E7863"/>
    <w:rsid w:val="002F63E3"/>
    <w:rsid w:val="002F6F6F"/>
    <w:rsid w:val="002F74D7"/>
    <w:rsid w:val="00300DB0"/>
    <w:rsid w:val="0030124B"/>
    <w:rsid w:val="003101DA"/>
    <w:rsid w:val="003104B3"/>
    <w:rsid w:val="00311922"/>
    <w:rsid w:val="00312970"/>
    <w:rsid w:val="00313D3A"/>
    <w:rsid w:val="00316ADB"/>
    <w:rsid w:val="00341FC1"/>
    <w:rsid w:val="00351FDA"/>
    <w:rsid w:val="0036511E"/>
    <w:rsid w:val="0036629D"/>
    <w:rsid w:val="0037040B"/>
    <w:rsid w:val="003921D8"/>
    <w:rsid w:val="00393F2A"/>
    <w:rsid w:val="003B2193"/>
    <w:rsid w:val="003F3A60"/>
    <w:rsid w:val="003F4AB7"/>
    <w:rsid w:val="00404FDD"/>
    <w:rsid w:val="004075B7"/>
    <w:rsid w:val="00407B71"/>
    <w:rsid w:val="00422D2B"/>
    <w:rsid w:val="00425061"/>
    <w:rsid w:val="00432290"/>
    <w:rsid w:val="0043686A"/>
    <w:rsid w:val="00441069"/>
    <w:rsid w:val="00444636"/>
    <w:rsid w:val="00453869"/>
    <w:rsid w:val="00464945"/>
    <w:rsid w:val="004711EC"/>
    <w:rsid w:val="0047476F"/>
    <w:rsid w:val="00480373"/>
    <w:rsid w:val="00480BC7"/>
    <w:rsid w:val="004871AA"/>
    <w:rsid w:val="004A2396"/>
    <w:rsid w:val="004A516A"/>
    <w:rsid w:val="004A6025"/>
    <w:rsid w:val="004B6A04"/>
    <w:rsid w:val="004B6A5C"/>
    <w:rsid w:val="004B7A1D"/>
    <w:rsid w:val="004D7C69"/>
    <w:rsid w:val="004E78FD"/>
    <w:rsid w:val="004F407A"/>
    <w:rsid w:val="004F7011"/>
    <w:rsid w:val="005054B8"/>
    <w:rsid w:val="00515D9C"/>
    <w:rsid w:val="00517E4E"/>
    <w:rsid w:val="005204A3"/>
    <w:rsid w:val="0052405F"/>
    <w:rsid w:val="00531FBD"/>
    <w:rsid w:val="0053366A"/>
    <w:rsid w:val="0054408E"/>
    <w:rsid w:val="005504B0"/>
    <w:rsid w:val="0055588B"/>
    <w:rsid w:val="005619F1"/>
    <w:rsid w:val="00587996"/>
    <w:rsid w:val="00587BF6"/>
    <w:rsid w:val="00590039"/>
    <w:rsid w:val="005A5499"/>
    <w:rsid w:val="005B008A"/>
    <w:rsid w:val="005C5FF3"/>
    <w:rsid w:val="005E0795"/>
    <w:rsid w:val="00611679"/>
    <w:rsid w:val="00613D7D"/>
    <w:rsid w:val="00620DF3"/>
    <w:rsid w:val="00622036"/>
    <w:rsid w:val="006555CE"/>
    <w:rsid w:val="006564DB"/>
    <w:rsid w:val="0066026C"/>
    <w:rsid w:val="00660EE3"/>
    <w:rsid w:val="00664FF3"/>
    <w:rsid w:val="00665F0D"/>
    <w:rsid w:val="00676B57"/>
    <w:rsid w:val="006E05FE"/>
    <w:rsid w:val="006E3750"/>
    <w:rsid w:val="006E49F7"/>
    <w:rsid w:val="006E5847"/>
    <w:rsid w:val="006F77D7"/>
    <w:rsid w:val="007000B2"/>
    <w:rsid w:val="007120F8"/>
    <w:rsid w:val="007145AB"/>
    <w:rsid w:val="007219F0"/>
    <w:rsid w:val="00725DDF"/>
    <w:rsid w:val="00764E77"/>
    <w:rsid w:val="007730B1"/>
    <w:rsid w:val="00782222"/>
    <w:rsid w:val="00786435"/>
    <w:rsid w:val="007936ED"/>
    <w:rsid w:val="00793AAF"/>
    <w:rsid w:val="007A4482"/>
    <w:rsid w:val="007B143E"/>
    <w:rsid w:val="007B6388"/>
    <w:rsid w:val="007C0A5F"/>
    <w:rsid w:val="007C2EA2"/>
    <w:rsid w:val="007C74C5"/>
    <w:rsid w:val="007D1C06"/>
    <w:rsid w:val="007E7A12"/>
    <w:rsid w:val="00803F3C"/>
    <w:rsid w:val="00804CFE"/>
    <w:rsid w:val="00811C94"/>
    <w:rsid w:val="00811CF1"/>
    <w:rsid w:val="00821933"/>
    <w:rsid w:val="00832CEF"/>
    <w:rsid w:val="00833863"/>
    <w:rsid w:val="00840BDB"/>
    <w:rsid w:val="00841581"/>
    <w:rsid w:val="008438D7"/>
    <w:rsid w:val="00846127"/>
    <w:rsid w:val="008463E0"/>
    <w:rsid w:val="00860E5A"/>
    <w:rsid w:val="00863ACF"/>
    <w:rsid w:val="008671E3"/>
    <w:rsid w:val="00867AB6"/>
    <w:rsid w:val="008754D9"/>
    <w:rsid w:val="00897300"/>
    <w:rsid w:val="008A26EE"/>
    <w:rsid w:val="008B0478"/>
    <w:rsid w:val="008B1ACD"/>
    <w:rsid w:val="008B6343"/>
    <w:rsid w:val="008B6AD3"/>
    <w:rsid w:val="008C6C31"/>
    <w:rsid w:val="008D3177"/>
    <w:rsid w:val="008E44E1"/>
    <w:rsid w:val="00910044"/>
    <w:rsid w:val="009122B1"/>
    <w:rsid w:val="00913129"/>
    <w:rsid w:val="00917C70"/>
    <w:rsid w:val="009228DF"/>
    <w:rsid w:val="00923C02"/>
    <w:rsid w:val="00924E84"/>
    <w:rsid w:val="009318DD"/>
    <w:rsid w:val="00947FCC"/>
    <w:rsid w:val="00965435"/>
    <w:rsid w:val="00977324"/>
    <w:rsid w:val="00985A10"/>
    <w:rsid w:val="00990177"/>
    <w:rsid w:val="009A7523"/>
    <w:rsid w:val="009C0A7E"/>
    <w:rsid w:val="009C5DE3"/>
    <w:rsid w:val="009D0992"/>
    <w:rsid w:val="009D147B"/>
    <w:rsid w:val="009E11EE"/>
    <w:rsid w:val="009E2899"/>
    <w:rsid w:val="009F27E1"/>
    <w:rsid w:val="00A061D7"/>
    <w:rsid w:val="00A30E81"/>
    <w:rsid w:val="00A34804"/>
    <w:rsid w:val="00A353AC"/>
    <w:rsid w:val="00A37BEB"/>
    <w:rsid w:val="00A56C3A"/>
    <w:rsid w:val="00A67B50"/>
    <w:rsid w:val="00A748BA"/>
    <w:rsid w:val="00A926C9"/>
    <w:rsid w:val="00A9289A"/>
    <w:rsid w:val="00A941CF"/>
    <w:rsid w:val="00AB24FF"/>
    <w:rsid w:val="00AC1DCB"/>
    <w:rsid w:val="00AD4453"/>
    <w:rsid w:val="00AE0EC6"/>
    <w:rsid w:val="00AE2601"/>
    <w:rsid w:val="00AE746D"/>
    <w:rsid w:val="00B17853"/>
    <w:rsid w:val="00B2181F"/>
    <w:rsid w:val="00B22F6A"/>
    <w:rsid w:val="00B31114"/>
    <w:rsid w:val="00B35935"/>
    <w:rsid w:val="00B37E63"/>
    <w:rsid w:val="00B421B2"/>
    <w:rsid w:val="00B444A2"/>
    <w:rsid w:val="00B505DF"/>
    <w:rsid w:val="00B614DD"/>
    <w:rsid w:val="00B61839"/>
    <w:rsid w:val="00B62CFB"/>
    <w:rsid w:val="00B646C5"/>
    <w:rsid w:val="00B72D61"/>
    <w:rsid w:val="00B8231A"/>
    <w:rsid w:val="00B84FBA"/>
    <w:rsid w:val="00B87D7F"/>
    <w:rsid w:val="00B96DF3"/>
    <w:rsid w:val="00BB55C0"/>
    <w:rsid w:val="00BC0920"/>
    <w:rsid w:val="00BC3EA3"/>
    <w:rsid w:val="00BD01FF"/>
    <w:rsid w:val="00BE421C"/>
    <w:rsid w:val="00BF39F0"/>
    <w:rsid w:val="00C01846"/>
    <w:rsid w:val="00C06ABF"/>
    <w:rsid w:val="00C11FDF"/>
    <w:rsid w:val="00C2040F"/>
    <w:rsid w:val="00C31CD8"/>
    <w:rsid w:val="00C406BF"/>
    <w:rsid w:val="00C4430C"/>
    <w:rsid w:val="00C56A63"/>
    <w:rsid w:val="00C572C4"/>
    <w:rsid w:val="00C731BB"/>
    <w:rsid w:val="00C76537"/>
    <w:rsid w:val="00CA151C"/>
    <w:rsid w:val="00CB1900"/>
    <w:rsid w:val="00CB43C1"/>
    <w:rsid w:val="00CB69F1"/>
    <w:rsid w:val="00CC5FF5"/>
    <w:rsid w:val="00CD077D"/>
    <w:rsid w:val="00CD3757"/>
    <w:rsid w:val="00CE01CD"/>
    <w:rsid w:val="00CE5183"/>
    <w:rsid w:val="00CF3DF5"/>
    <w:rsid w:val="00D00358"/>
    <w:rsid w:val="00D02CCF"/>
    <w:rsid w:val="00D045C3"/>
    <w:rsid w:val="00D11BAC"/>
    <w:rsid w:val="00D13E83"/>
    <w:rsid w:val="00D214D5"/>
    <w:rsid w:val="00D36FE7"/>
    <w:rsid w:val="00D42C99"/>
    <w:rsid w:val="00D5736B"/>
    <w:rsid w:val="00D73323"/>
    <w:rsid w:val="00D93230"/>
    <w:rsid w:val="00DA2242"/>
    <w:rsid w:val="00DB4D6B"/>
    <w:rsid w:val="00DC2302"/>
    <w:rsid w:val="00DE1E46"/>
    <w:rsid w:val="00DE2C25"/>
    <w:rsid w:val="00DE50C1"/>
    <w:rsid w:val="00DE62DE"/>
    <w:rsid w:val="00DE763A"/>
    <w:rsid w:val="00DF3B33"/>
    <w:rsid w:val="00E04378"/>
    <w:rsid w:val="00E138E0"/>
    <w:rsid w:val="00E279A2"/>
    <w:rsid w:val="00E3132E"/>
    <w:rsid w:val="00E36353"/>
    <w:rsid w:val="00E36EA0"/>
    <w:rsid w:val="00E456D0"/>
    <w:rsid w:val="00E52088"/>
    <w:rsid w:val="00E61F30"/>
    <w:rsid w:val="00E657E1"/>
    <w:rsid w:val="00E67DF0"/>
    <w:rsid w:val="00E7274C"/>
    <w:rsid w:val="00E74E00"/>
    <w:rsid w:val="00E75A47"/>
    <w:rsid w:val="00E75C57"/>
    <w:rsid w:val="00E76A4E"/>
    <w:rsid w:val="00E86F85"/>
    <w:rsid w:val="00E96167"/>
    <w:rsid w:val="00E9626F"/>
    <w:rsid w:val="00E97B55"/>
    <w:rsid w:val="00EC3690"/>
    <w:rsid w:val="00EC40AD"/>
    <w:rsid w:val="00ED72D3"/>
    <w:rsid w:val="00EF206E"/>
    <w:rsid w:val="00EF29AB"/>
    <w:rsid w:val="00EF56AF"/>
    <w:rsid w:val="00EF7F22"/>
    <w:rsid w:val="00F02C40"/>
    <w:rsid w:val="00F21CE1"/>
    <w:rsid w:val="00F24917"/>
    <w:rsid w:val="00F27D13"/>
    <w:rsid w:val="00F30D40"/>
    <w:rsid w:val="00F410DF"/>
    <w:rsid w:val="00F412DE"/>
    <w:rsid w:val="00F60852"/>
    <w:rsid w:val="00F70713"/>
    <w:rsid w:val="00F7414F"/>
    <w:rsid w:val="00F7661A"/>
    <w:rsid w:val="00F8225E"/>
    <w:rsid w:val="00F86418"/>
    <w:rsid w:val="00F9297B"/>
    <w:rsid w:val="00F95FCD"/>
    <w:rsid w:val="00FA2F70"/>
    <w:rsid w:val="00FA6611"/>
    <w:rsid w:val="00FA6E5C"/>
    <w:rsid w:val="00FB2795"/>
    <w:rsid w:val="00FD3053"/>
    <w:rsid w:val="00FD350A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224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24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0EC6"/>
    <w:pPr>
      <w:jc w:val="center"/>
      <w:outlineLvl w:val="1"/>
    </w:pPr>
    <w:rPr>
      <w:sz w:val="28"/>
      <w:szCs w:val="28"/>
    </w:rPr>
  </w:style>
  <w:style w:type="paragraph" w:styleId="Heading3">
    <w:name w:val="heading 3"/>
    <w:aliases w:val="Знак2 Знак"/>
    <w:basedOn w:val="Normal"/>
    <w:next w:val="Normal"/>
    <w:link w:val="Heading3Char"/>
    <w:uiPriority w:val="99"/>
    <w:qFormat/>
    <w:rsid w:val="00AE0EC6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0EC6"/>
    <w:pPr>
      <w:spacing w:line="271" w:lineRule="auto"/>
      <w:jc w:val="both"/>
      <w:outlineLvl w:val="3"/>
    </w:pPr>
    <w:rPr>
      <w:b/>
      <w:bCs/>
      <w:spacing w:val="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0EC6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0EC6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0EC6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0EC6"/>
    <w:pPr>
      <w:keepNext/>
      <w:keepLines/>
      <w:spacing w:before="200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0EC6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C6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0EC6"/>
    <w:rPr>
      <w:sz w:val="28"/>
      <w:szCs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locked/>
    <w:rsid w:val="00AE0EC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E0EC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E0EC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E0EC6"/>
    <w:rPr>
      <w:b/>
      <w:bCs/>
      <w:color w:val="595959"/>
      <w:spacing w:val="5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E0EC6"/>
    <w:rPr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E0EC6"/>
    <w:rPr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0EC6"/>
    <w:rPr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A224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EC6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DA2242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0EC6"/>
    <w:rPr>
      <w:sz w:val="28"/>
      <w:szCs w:val="28"/>
    </w:rPr>
  </w:style>
  <w:style w:type="paragraph" w:customStyle="1" w:styleId="Postan">
    <w:name w:val="Postan"/>
    <w:basedOn w:val="Normal"/>
    <w:uiPriority w:val="99"/>
    <w:rsid w:val="00DA2242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DA22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EC6"/>
  </w:style>
  <w:style w:type="paragraph" w:styleId="Header">
    <w:name w:val="header"/>
    <w:basedOn w:val="Normal"/>
    <w:link w:val="HeaderChar"/>
    <w:uiPriority w:val="99"/>
    <w:rsid w:val="00DA22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EC6"/>
  </w:style>
  <w:style w:type="character" w:styleId="PageNumber">
    <w:name w:val="page number"/>
    <w:basedOn w:val="DefaultParagraphFont"/>
    <w:uiPriority w:val="99"/>
    <w:rsid w:val="00DA2242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Normal"/>
    <w:next w:val="Normal"/>
    <w:uiPriority w:val="99"/>
    <w:rsid w:val="00AE0EC6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customStyle="1" w:styleId="71">
    <w:name w:val="Заголовок 71"/>
    <w:basedOn w:val="Normal"/>
    <w:next w:val="Normal"/>
    <w:uiPriority w:val="99"/>
    <w:rsid w:val="00AE0EC6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Normal"/>
    <w:next w:val="Normal"/>
    <w:uiPriority w:val="99"/>
    <w:rsid w:val="00AE0EC6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Normal"/>
    <w:next w:val="Normal"/>
    <w:uiPriority w:val="99"/>
    <w:semiHidden/>
    <w:rsid w:val="00AE0EC6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styleId="Hyperlink">
    <w:name w:val="Hyperlink"/>
    <w:basedOn w:val="DefaultParagraphFont"/>
    <w:uiPriority w:val="99"/>
    <w:rsid w:val="00AE0E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E0EC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AE0EC6"/>
    <w:rPr>
      <w:rFonts w:ascii="Arial" w:hAnsi="Arial" w:cs="Arial"/>
      <w:b/>
      <w:b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AE0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0EC6"/>
    <w:rPr>
      <w:rFonts w:ascii="Courier New" w:hAnsi="Courier New" w:cs="Courier New"/>
      <w:sz w:val="22"/>
      <w:szCs w:val="22"/>
    </w:rPr>
  </w:style>
  <w:style w:type="paragraph" w:styleId="NormalWeb">
    <w:name w:val="Normal (Web)"/>
    <w:basedOn w:val="Normal"/>
    <w:uiPriority w:val="99"/>
    <w:rsid w:val="00AE0EC6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FootnoteText"/>
    <w:uiPriority w:val="99"/>
    <w:locked/>
    <w:rsid w:val="00AE0EC6"/>
    <w:rPr>
      <w:sz w:val="24"/>
      <w:szCs w:val="24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semiHidden/>
    <w:rsid w:val="00AE0EC6"/>
    <w:pPr>
      <w:ind w:firstLine="709"/>
      <w:jc w:val="both"/>
    </w:pPr>
    <w:rPr>
      <w:sz w:val="24"/>
      <w:szCs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AE0EC6"/>
  </w:style>
  <w:style w:type="paragraph" w:styleId="EndnoteText">
    <w:name w:val="endnote text"/>
    <w:basedOn w:val="Normal"/>
    <w:link w:val="EndnoteTextChar"/>
    <w:uiPriority w:val="99"/>
    <w:semiHidden/>
    <w:rsid w:val="00AE0EC6"/>
    <w:pPr>
      <w:ind w:firstLine="709"/>
      <w:jc w:val="both"/>
    </w:pPr>
    <w:rPr>
      <w:sz w:val="28"/>
      <w:szCs w:val="28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E0EC6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AE0EC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E0EC6"/>
    <w:rPr>
      <w:b/>
      <w:bC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0EC6"/>
    <w:pPr>
      <w:ind w:left="10206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0EC6"/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AE0EC6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E0EC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E0EC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E0EC6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AE0EC6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E0EC6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AE0EC6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E0EC6"/>
    <w:rPr>
      <w:rFonts w:ascii="Tahoma" w:hAnsi="Tahoma" w:cs="Tahoma"/>
      <w:sz w:val="22"/>
      <w:szCs w:val="22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sid w:val="00AE0EC6"/>
    <w:pPr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0EC6"/>
    <w:rPr>
      <w:rFonts w:ascii="Courier New" w:hAnsi="Courier New" w:cs="Courier New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AE0EC6"/>
    <w:rPr>
      <w:sz w:val="28"/>
      <w:szCs w:val="28"/>
    </w:rPr>
  </w:style>
  <w:style w:type="paragraph" w:styleId="NoSpacing">
    <w:name w:val="No Spacing"/>
    <w:basedOn w:val="Normal"/>
    <w:link w:val="NoSpacingChar"/>
    <w:uiPriority w:val="99"/>
    <w:qFormat/>
    <w:rsid w:val="00AE0EC6"/>
    <w:pPr>
      <w:jc w:val="both"/>
    </w:pPr>
    <w:rPr>
      <w:sz w:val="28"/>
      <w:szCs w:val="28"/>
    </w:rPr>
  </w:style>
  <w:style w:type="paragraph" w:styleId="ListParagraph">
    <w:name w:val="List Paragraph"/>
    <w:basedOn w:val="Normal"/>
    <w:link w:val="ListParagraphChar"/>
    <w:uiPriority w:val="99"/>
    <w:qFormat/>
    <w:rsid w:val="00AE0EC6"/>
    <w:pPr>
      <w:ind w:left="720" w:firstLine="709"/>
      <w:jc w:val="both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AE0EC6"/>
    <w:rPr>
      <w:sz w:val="22"/>
      <w:szCs w:val="22"/>
    </w:rPr>
  </w:style>
  <w:style w:type="paragraph" w:styleId="Quote">
    <w:name w:val="Quote"/>
    <w:basedOn w:val="Normal"/>
    <w:next w:val="Normal"/>
    <w:link w:val="QuoteChar1"/>
    <w:uiPriority w:val="99"/>
    <w:qFormat/>
    <w:rsid w:val="00AE0EC6"/>
    <w:pPr>
      <w:ind w:firstLine="709"/>
      <w:jc w:val="both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21"/>
    <w:uiPriority w:val="99"/>
    <w:locked/>
    <w:rsid w:val="00AE0EC6"/>
    <w:rPr>
      <w:i/>
      <w:iCs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AE0EC6"/>
    <w:rPr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AE0E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AE0EC6"/>
    <w:rPr>
      <w:b/>
      <w:bCs/>
      <w:i/>
      <w:iCs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AE0EC6"/>
    <w:rPr>
      <w:i/>
      <w:iCs/>
      <w:sz w:val="22"/>
      <w:szCs w:val="22"/>
    </w:rPr>
  </w:style>
  <w:style w:type="paragraph" w:customStyle="1" w:styleId="11">
    <w:name w:val="Абзац списка1"/>
    <w:basedOn w:val="Normal"/>
    <w:uiPriority w:val="99"/>
    <w:rsid w:val="00AE0EC6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AE0EC6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AE0EC6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a0">
    <w:name w:val="Заголовок статьи"/>
    <w:basedOn w:val="Normal"/>
    <w:next w:val="Normal"/>
    <w:uiPriority w:val="99"/>
    <w:rsid w:val="00AE0EC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AE0EC6"/>
    <w:rPr>
      <w:rFonts w:ascii="Courier New" w:hAnsi="Courier New" w:cs="Courier New"/>
      <w:sz w:val="22"/>
      <w:szCs w:val="22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paragraph" w:customStyle="1" w:styleId="21">
    <w:name w:val="Цитата 21"/>
    <w:basedOn w:val="Normal"/>
    <w:next w:val="Normal"/>
    <w:link w:val="QuoteChar"/>
    <w:uiPriority w:val="99"/>
    <w:rsid w:val="00AE0EC6"/>
    <w:pPr>
      <w:spacing w:after="200" w:line="276" w:lineRule="auto"/>
      <w:ind w:firstLine="709"/>
      <w:jc w:val="both"/>
    </w:pPr>
    <w:rPr>
      <w:i/>
      <w:iCs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AE0EC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bCs/>
      <w:i/>
      <w:iCs/>
      <w:color w:val="4F81BD"/>
    </w:rPr>
  </w:style>
  <w:style w:type="table" w:styleId="TableGrid">
    <w:name w:val="Table Grid"/>
    <w:basedOn w:val="TableNormal"/>
    <w:uiPriority w:val="99"/>
    <w:rsid w:val="00AE0EC6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0EC6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AE0EC6"/>
  </w:style>
  <w:style w:type="paragraph" w:customStyle="1" w:styleId="ConsPlusNormal">
    <w:name w:val="ConsPlusNormal"/>
    <w:uiPriority w:val="99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customStyle="1" w:styleId="pj">
    <w:name w:val="pj"/>
    <w:basedOn w:val="Normal"/>
    <w:uiPriority w:val="99"/>
    <w:rsid w:val="00AE0EC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uiPriority w:val="99"/>
    <w:rsid w:val="00AE0EC6"/>
  </w:style>
  <w:style w:type="paragraph" w:customStyle="1" w:styleId="ConsPlusCell">
    <w:name w:val="ConsPlusCell"/>
    <w:uiPriority w:val="99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customStyle="1" w:styleId="normaltextrun">
    <w:name w:val="normaltextrun"/>
    <w:uiPriority w:val="99"/>
    <w:rsid w:val="00AE0EC6"/>
  </w:style>
  <w:style w:type="character" w:styleId="EndnoteReference">
    <w:name w:val="endnote reference"/>
    <w:basedOn w:val="DefaultParagraphFont"/>
    <w:uiPriority w:val="99"/>
    <w:semiHidden/>
    <w:rsid w:val="00AE0E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AE0EC6"/>
    <w:rPr>
      <w:sz w:val="16"/>
      <w:szCs w:val="16"/>
    </w:rPr>
  </w:style>
  <w:style w:type="paragraph" w:customStyle="1" w:styleId="12">
    <w:name w:val="Текст примечания1"/>
    <w:basedOn w:val="Normal"/>
    <w:next w:val="CommentText"/>
    <w:link w:val="a1"/>
    <w:uiPriority w:val="99"/>
    <w:rsid w:val="00AE0EC6"/>
    <w:pPr>
      <w:spacing w:after="200"/>
      <w:ind w:firstLine="709"/>
      <w:jc w:val="both"/>
    </w:pPr>
    <w:rPr>
      <w:lang w:eastAsia="en-US"/>
    </w:rPr>
  </w:style>
  <w:style w:type="character" w:customStyle="1" w:styleId="a1">
    <w:name w:val="Текст примечания Знак"/>
    <w:basedOn w:val="DefaultParagraphFont"/>
    <w:link w:val="12"/>
    <w:uiPriority w:val="99"/>
    <w:locked/>
    <w:rsid w:val="00AE0EC6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E0EC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E0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0EC6"/>
    <w:pPr>
      <w:spacing w:after="200"/>
      <w:ind w:firstLine="709"/>
      <w:jc w:val="both"/>
    </w:pPr>
    <w:rPr>
      <w:b/>
      <w:bCs/>
      <w:sz w:val="28"/>
      <w:szCs w:val="28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E0EC6"/>
    <w:rPr>
      <w:b/>
      <w:bCs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E0EC6"/>
    <w:rPr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AE0EC6"/>
    <w:pPr>
      <w:keepNext w:val="0"/>
      <w:spacing w:line="240" w:lineRule="auto"/>
      <w:outlineLvl w:val="9"/>
    </w:pPr>
    <w:rPr>
      <w:rFonts w:ascii="Times New Roman" w:hAnsi="Times New Roman" w:cs="Times New Roman"/>
      <w:b w:val="0"/>
      <w:bCs w:val="0"/>
      <w:spacing w:val="5"/>
    </w:rPr>
  </w:style>
  <w:style w:type="paragraph" w:customStyle="1" w:styleId="110">
    <w:name w:val="Оглавление 11"/>
    <w:basedOn w:val="Normal"/>
    <w:next w:val="Normal"/>
    <w:autoRedefine/>
    <w:uiPriority w:val="99"/>
    <w:rsid w:val="00AE0EC6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uiPriority w:val="99"/>
    <w:rsid w:val="00AE0EC6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character" w:styleId="IntenseEmphasis">
    <w:name w:val="Intense Emphasis"/>
    <w:basedOn w:val="DefaultParagraphFont"/>
    <w:uiPriority w:val="99"/>
    <w:qFormat/>
    <w:rsid w:val="00AE0EC6"/>
    <w:rPr>
      <w:b/>
      <w:bCs/>
      <w:i/>
      <w:iCs/>
    </w:rPr>
  </w:style>
  <w:style w:type="paragraph" w:customStyle="1" w:styleId="paragraph">
    <w:name w:val="paragraph"/>
    <w:basedOn w:val="Normal"/>
    <w:uiPriority w:val="99"/>
    <w:rsid w:val="00AE0EC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uiPriority w:val="99"/>
    <w:rsid w:val="00AE0EC6"/>
  </w:style>
  <w:style w:type="character" w:styleId="Strong">
    <w:name w:val="Strong"/>
    <w:basedOn w:val="DefaultParagraphFont"/>
    <w:uiPriority w:val="99"/>
    <w:qFormat/>
    <w:rsid w:val="00AE0EC6"/>
    <w:rPr>
      <w:b/>
      <w:bCs/>
    </w:rPr>
  </w:style>
  <w:style w:type="character" w:styleId="Emphasis">
    <w:name w:val="Emphasis"/>
    <w:basedOn w:val="DefaultParagraphFont"/>
    <w:uiPriority w:val="99"/>
    <w:qFormat/>
    <w:rsid w:val="00AE0EC6"/>
    <w:rPr>
      <w:b/>
      <w:bCs/>
      <w:i/>
      <w:iCs/>
      <w:spacing w:val="10"/>
    </w:rPr>
  </w:style>
  <w:style w:type="character" w:styleId="SubtleEmphasis">
    <w:name w:val="Subtle Emphasis"/>
    <w:basedOn w:val="DefaultParagraphFont"/>
    <w:uiPriority w:val="99"/>
    <w:qFormat/>
    <w:rsid w:val="00AE0EC6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AE0EC6"/>
    <w:rPr>
      <w:smallCaps/>
    </w:rPr>
  </w:style>
  <w:style w:type="character" w:styleId="IntenseReference">
    <w:name w:val="Intense Reference"/>
    <w:basedOn w:val="DefaultParagraphFont"/>
    <w:uiPriority w:val="99"/>
    <w:qFormat/>
    <w:rsid w:val="00AE0EC6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AE0EC6"/>
    <w:rPr>
      <w:i/>
      <w:iCs/>
      <w:smallCaps/>
      <w:spacing w:val="5"/>
    </w:rPr>
  </w:style>
  <w:style w:type="paragraph" w:customStyle="1" w:styleId="a2">
    <w:name w:val="Таб_заг"/>
    <w:basedOn w:val="NoSpacing"/>
    <w:link w:val="a3"/>
    <w:uiPriority w:val="99"/>
    <w:rsid w:val="00AE0EC6"/>
    <w:pPr>
      <w:jc w:val="center"/>
    </w:pPr>
    <w:rPr>
      <w:sz w:val="24"/>
      <w:szCs w:val="24"/>
    </w:rPr>
  </w:style>
  <w:style w:type="character" w:customStyle="1" w:styleId="a3">
    <w:name w:val="Таб_заг Знак"/>
    <w:basedOn w:val="NoSpacingChar"/>
    <w:link w:val="a2"/>
    <w:uiPriority w:val="99"/>
    <w:locked/>
    <w:rsid w:val="00AE0EC6"/>
    <w:rPr>
      <w:sz w:val="24"/>
      <w:szCs w:val="24"/>
    </w:rPr>
  </w:style>
  <w:style w:type="paragraph" w:customStyle="1" w:styleId="a4">
    <w:name w:val="Таб_текст"/>
    <w:basedOn w:val="NoSpacing"/>
    <w:link w:val="a5"/>
    <w:uiPriority w:val="99"/>
    <w:rsid w:val="00AE0EC6"/>
    <w:pPr>
      <w:jc w:val="left"/>
    </w:pPr>
    <w:rPr>
      <w:sz w:val="24"/>
      <w:szCs w:val="24"/>
    </w:rPr>
  </w:style>
  <w:style w:type="character" w:customStyle="1" w:styleId="a5">
    <w:name w:val="Таб_текст Знак"/>
    <w:basedOn w:val="NoSpacingChar"/>
    <w:link w:val="a4"/>
    <w:uiPriority w:val="99"/>
    <w:locked/>
    <w:rsid w:val="00AE0EC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0EC6"/>
    <w:rPr>
      <w:color w:val="808080"/>
    </w:rPr>
  </w:style>
  <w:style w:type="paragraph" w:customStyle="1" w:styleId="13">
    <w:name w:val="Обычный (веб)1"/>
    <w:basedOn w:val="Normal"/>
    <w:uiPriority w:val="99"/>
    <w:rsid w:val="00AE0EC6"/>
    <w:pPr>
      <w:widowControl w:val="0"/>
      <w:suppressAutoHyphens/>
      <w:spacing w:before="280" w:after="280"/>
    </w:pPr>
    <w:rPr>
      <w:rFonts w:eastAsia="Arial Unicode MS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E0EC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E0EC6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register-cardval">
    <w:name w:val="register-card__val"/>
    <w:basedOn w:val="DefaultParagraphFont"/>
    <w:uiPriority w:val="99"/>
    <w:rsid w:val="00AE0EC6"/>
  </w:style>
  <w:style w:type="character" w:customStyle="1" w:styleId="col-xs-6">
    <w:name w:val="col-xs-6"/>
    <w:basedOn w:val="DefaultParagraphFont"/>
    <w:uiPriority w:val="99"/>
    <w:rsid w:val="00AE0EC6"/>
  </w:style>
  <w:style w:type="paragraph" w:customStyle="1" w:styleId="ConsPlusTitlePage">
    <w:name w:val="ConsPlusTitlePage"/>
    <w:uiPriority w:val="99"/>
    <w:rsid w:val="00AE0EC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AE0EC6"/>
    <w:pPr>
      <w:spacing w:after="100"/>
      <w:ind w:left="240" w:firstLine="567"/>
    </w:pPr>
    <w:rPr>
      <w:sz w:val="24"/>
      <w:szCs w:val="24"/>
    </w:rPr>
  </w:style>
  <w:style w:type="table" w:customStyle="1" w:styleId="14">
    <w:name w:val="Сетка таблицы1"/>
    <w:uiPriority w:val="99"/>
    <w:rsid w:val="00AE0EC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DefaultParagraphFont"/>
    <w:uiPriority w:val="99"/>
    <w:semiHidden/>
    <w:rsid w:val="00AE0EC6"/>
    <w:rPr>
      <w:rFonts w:ascii="Cambria" w:hAnsi="Cambria" w:cs="Cambria"/>
      <w:i/>
      <w:iCs/>
      <w:color w:val="auto"/>
    </w:rPr>
  </w:style>
  <w:style w:type="character" w:customStyle="1" w:styleId="710">
    <w:name w:val="Заголовок 7 Знак1"/>
    <w:basedOn w:val="DefaultParagraphFont"/>
    <w:uiPriority w:val="99"/>
    <w:semiHidden/>
    <w:rsid w:val="00AE0EC6"/>
    <w:rPr>
      <w:rFonts w:ascii="Cambria" w:hAnsi="Cambria" w:cs="Cambria"/>
      <w:i/>
      <w:iCs/>
      <w:color w:val="auto"/>
    </w:rPr>
  </w:style>
  <w:style w:type="character" w:customStyle="1" w:styleId="810">
    <w:name w:val="Заголовок 8 Знак1"/>
    <w:basedOn w:val="DefaultParagraphFont"/>
    <w:uiPriority w:val="99"/>
    <w:semiHidden/>
    <w:rsid w:val="00AE0EC6"/>
    <w:rPr>
      <w:rFonts w:ascii="Cambria" w:hAnsi="Cambria" w:cs="Cambria"/>
      <w:color w:val="auto"/>
    </w:rPr>
  </w:style>
  <w:style w:type="character" w:customStyle="1" w:styleId="910">
    <w:name w:val="Заголовок 9 Знак1"/>
    <w:basedOn w:val="DefaultParagraphFont"/>
    <w:uiPriority w:val="99"/>
    <w:semiHidden/>
    <w:rsid w:val="00AE0EC6"/>
    <w:rPr>
      <w:rFonts w:ascii="Cambria" w:hAnsi="Cambria" w:cs="Cambria"/>
      <w:i/>
      <w:iCs/>
      <w:color w:val="auto"/>
    </w:rPr>
  </w:style>
  <w:style w:type="character" w:customStyle="1" w:styleId="22">
    <w:name w:val="Заголовок 2 Знак"/>
    <w:basedOn w:val="DefaultParagraphFont"/>
    <w:uiPriority w:val="99"/>
    <w:locked/>
    <w:rsid w:val="00FA6E5C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gosudarstvennojj-programmy-Rostovskojj-oblasti-Obespechenie-kachestvennymi-zhilishhno-kommunalnymi-uslugami-naseleniya-Rosto?pageid=128483&amp;mid=134977&amp;itemId=20380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nland.ru/documents/Ob-utverzhdenii-Perechnya-gosudarstvennykh-programm-Rostovskojj-oblasti?pageid=128483&amp;mid=134977&amp;itemId=20583" TargetMode="Externa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kk5.rosreestr.ru/api/s/luZQJo3" TargetMode="External"/><Relationship Id="rId7" Type="http://schemas.openxmlformats.org/officeDocument/2006/relationships/hyperlink" Target="http://pkk5.rosreestr.ru/api/s/luZQJo3" TargetMode="External"/><Relationship Id="rId2" Type="http://schemas.openxmlformats.org/officeDocument/2006/relationships/hyperlink" Target="http://pkk5.rosreestr.ru/api/s/luZQJo3" TargetMode="External"/><Relationship Id="rId1" Type="http://schemas.openxmlformats.org/officeDocument/2006/relationships/hyperlink" Target="http://pkk5.rosreestr.ru" TargetMode="External"/><Relationship Id="rId6" Type="http://schemas.openxmlformats.org/officeDocument/2006/relationships/hyperlink" Target="http://pkk5.rosreestr.ru/api/s/luZQJo3" TargetMode="External"/><Relationship Id="rId5" Type="http://schemas.openxmlformats.org/officeDocument/2006/relationships/hyperlink" Target="http://pkk5.rosreestr.ru" TargetMode="External"/><Relationship Id="rId4" Type="http://schemas.openxmlformats.org/officeDocument/2006/relationships/hyperlink" Target="https://dom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1742</TotalTime>
  <Pages>86</Pages>
  <Words>19190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User</cp:lastModifiedBy>
  <cp:revision>45</cp:revision>
  <cp:lastPrinted>2018-01-11T13:49:00Z</cp:lastPrinted>
  <dcterms:created xsi:type="dcterms:W3CDTF">2017-10-13T13:46:00Z</dcterms:created>
  <dcterms:modified xsi:type="dcterms:W3CDTF">2018-08-07T07:04:00Z</dcterms:modified>
</cp:coreProperties>
</file>