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AC9" w:rsidRPr="007F7E22" w:rsidRDefault="007F7E22" w:rsidP="007F7E2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7E22">
        <w:rPr>
          <w:rFonts w:ascii="Times New Roman" w:hAnsi="Times New Roman" w:cs="Times New Roman"/>
          <w:sz w:val="28"/>
          <w:szCs w:val="28"/>
        </w:rPr>
        <w:t xml:space="preserve">Отчет Главы Администрации </w:t>
      </w:r>
      <w:proofErr w:type="spellStart"/>
      <w:r w:rsidRPr="007F7E22">
        <w:rPr>
          <w:rFonts w:ascii="Times New Roman" w:hAnsi="Times New Roman" w:cs="Times New Roman"/>
          <w:sz w:val="28"/>
          <w:szCs w:val="28"/>
        </w:rPr>
        <w:t>Камышевского</w:t>
      </w:r>
      <w:proofErr w:type="spellEnd"/>
      <w:r w:rsidRPr="007F7E22">
        <w:rPr>
          <w:rFonts w:ascii="Times New Roman" w:hAnsi="Times New Roman" w:cs="Times New Roman"/>
          <w:sz w:val="28"/>
          <w:szCs w:val="28"/>
        </w:rPr>
        <w:t xml:space="preserve"> сельского поселения о проделанной работе за </w:t>
      </w:r>
      <w:r w:rsidRPr="007F7E2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F7E22">
        <w:rPr>
          <w:rFonts w:ascii="Times New Roman" w:hAnsi="Times New Roman" w:cs="Times New Roman"/>
          <w:sz w:val="28"/>
          <w:szCs w:val="28"/>
        </w:rPr>
        <w:t xml:space="preserve"> полугодие 2019</w:t>
      </w:r>
    </w:p>
    <w:p w:rsidR="007F7E22" w:rsidRPr="007F7E22" w:rsidRDefault="004415F1" w:rsidP="007F7E2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жители</w:t>
      </w:r>
      <w:r w:rsidR="007F7E22" w:rsidRPr="007F7E22">
        <w:rPr>
          <w:rFonts w:ascii="Times New Roman" w:hAnsi="Times New Roman" w:cs="Times New Roman"/>
          <w:sz w:val="28"/>
          <w:szCs w:val="28"/>
        </w:rPr>
        <w:t>!</w:t>
      </w:r>
    </w:p>
    <w:p w:rsidR="007F7E22" w:rsidRPr="007F7E22" w:rsidRDefault="007F7E22" w:rsidP="007F7E2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E22">
        <w:rPr>
          <w:rFonts w:ascii="Times New Roman" w:hAnsi="Times New Roman" w:cs="Times New Roman"/>
          <w:sz w:val="28"/>
          <w:szCs w:val="28"/>
        </w:rPr>
        <w:tab/>
        <w:t>В соответствии с действующим Федеральным законодательством Главы Администрации сельского поселения два раза в год отчитывается перед населением  о проделанной работе.</w:t>
      </w:r>
    </w:p>
    <w:p w:rsidR="007F7E22" w:rsidRDefault="007F7E22" w:rsidP="007F7E2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E22">
        <w:rPr>
          <w:rFonts w:ascii="Times New Roman" w:hAnsi="Times New Roman" w:cs="Times New Roman"/>
          <w:sz w:val="28"/>
          <w:szCs w:val="28"/>
        </w:rPr>
        <w:tab/>
        <w:t xml:space="preserve">В своей практической  деятельности </w:t>
      </w:r>
      <w:r w:rsidR="00155FA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дминистрация поселения руководствуется 131 Федеральным Законом  «Об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Камышевское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сельское поселение», нормативно-правовыми актами, на основании которых принимались постановления и распоря</w:t>
      </w:r>
      <w:r w:rsidR="004415F1">
        <w:rPr>
          <w:rFonts w:ascii="Times New Roman" w:hAnsi="Times New Roman" w:cs="Times New Roman"/>
          <w:sz w:val="28"/>
          <w:szCs w:val="28"/>
        </w:rPr>
        <w:t>жения главы администрации сельс</w:t>
      </w:r>
      <w:r>
        <w:rPr>
          <w:rFonts w:ascii="Times New Roman" w:hAnsi="Times New Roman" w:cs="Times New Roman"/>
          <w:sz w:val="28"/>
          <w:szCs w:val="28"/>
        </w:rPr>
        <w:t>к</w:t>
      </w:r>
      <w:r w:rsidR="004415F1">
        <w:rPr>
          <w:rFonts w:ascii="Times New Roman" w:hAnsi="Times New Roman" w:cs="Times New Roman"/>
          <w:sz w:val="28"/>
          <w:szCs w:val="28"/>
        </w:rPr>
        <w:t>ого поселен</w:t>
      </w:r>
      <w:r>
        <w:rPr>
          <w:rFonts w:ascii="Times New Roman" w:hAnsi="Times New Roman" w:cs="Times New Roman"/>
          <w:sz w:val="28"/>
          <w:szCs w:val="28"/>
        </w:rPr>
        <w:t>ия.</w:t>
      </w:r>
    </w:p>
    <w:p w:rsidR="007F7E22" w:rsidRDefault="007F7E22" w:rsidP="007F7E2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Главными задачами в работе Администрации поселения было и остается исполнение полномочий в соответствии со 131 Федеральным законом</w:t>
      </w:r>
      <w:r w:rsidR="00EB5C16">
        <w:rPr>
          <w:rFonts w:ascii="Times New Roman" w:hAnsi="Times New Roman" w:cs="Times New Roman"/>
          <w:sz w:val="28"/>
          <w:szCs w:val="28"/>
        </w:rPr>
        <w:t>.</w:t>
      </w:r>
    </w:p>
    <w:p w:rsidR="00EB5C16" w:rsidRDefault="00EB5C16" w:rsidP="007F7E2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Первоочередной задачей развития поселения является обеспеченность финансами. С этой целью ежегодно формируется бюджет поселения, утверждается Собрание</w:t>
      </w:r>
      <w:r w:rsidR="009B13E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депутатов поселения и затем ведется работа</w:t>
      </w:r>
      <w:r w:rsidR="004415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исполнению бюджета.</w:t>
      </w:r>
    </w:p>
    <w:p w:rsidR="00EB5C16" w:rsidRDefault="00EB5C16" w:rsidP="007F7E2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Вся информация, касающаяся бюджета и всей деятельности администрации размещается на официальном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Камышевского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информационно-телекоммуникационной сети «Интернет».</w:t>
      </w:r>
    </w:p>
    <w:p w:rsidR="00EB5C16" w:rsidRDefault="00EB5C16" w:rsidP="007F7E2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Бюджет поселения за 2019 год по доходам исполнен на 102 % (при плане 13045,7 тыс.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получено 13311,5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EB5C16" w:rsidRDefault="00EB5C16" w:rsidP="007F7E2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Налоговые и неналоговые доходы при плане 3838,2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собраны в сумме 4104,2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9B13EA">
        <w:rPr>
          <w:rFonts w:ascii="Times New Roman" w:hAnsi="Times New Roman" w:cs="Times New Roman"/>
          <w:sz w:val="28"/>
          <w:szCs w:val="28"/>
        </w:rPr>
        <w:t xml:space="preserve"> – 106,9%</w:t>
      </w:r>
    </w:p>
    <w:p w:rsidR="00EB5C16" w:rsidRDefault="00EB5C16" w:rsidP="007F7E2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Основной на</w:t>
      </w:r>
      <w:r w:rsidR="009B13EA">
        <w:rPr>
          <w:rFonts w:ascii="Times New Roman" w:hAnsi="Times New Roman" w:cs="Times New Roman"/>
          <w:sz w:val="28"/>
          <w:szCs w:val="28"/>
        </w:rPr>
        <w:t>лог, земельный, при плане 1809,9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получили 1804,7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9B13EA">
        <w:rPr>
          <w:rFonts w:ascii="Times New Roman" w:hAnsi="Times New Roman" w:cs="Times New Roman"/>
          <w:sz w:val="28"/>
          <w:szCs w:val="28"/>
        </w:rPr>
        <w:t xml:space="preserve"> – 99,7%. В целях собираемости налогов </w:t>
      </w:r>
      <w:proofErr w:type="spellStart"/>
      <w:r w:rsidR="009B13EA">
        <w:rPr>
          <w:rFonts w:ascii="Times New Roman" w:hAnsi="Times New Roman" w:cs="Times New Roman"/>
          <w:sz w:val="28"/>
          <w:szCs w:val="28"/>
        </w:rPr>
        <w:t>АдминистрациЕЙ</w:t>
      </w:r>
      <w:proofErr w:type="spellEnd"/>
      <w:r w:rsidR="009B13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13EA">
        <w:rPr>
          <w:rFonts w:ascii="Times New Roman" w:hAnsi="Times New Roman" w:cs="Times New Roman"/>
          <w:sz w:val="28"/>
          <w:szCs w:val="28"/>
        </w:rPr>
        <w:t>Камышевского</w:t>
      </w:r>
      <w:proofErr w:type="spellEnd"/>
      <w:r w:rsidR="009B13EA">
        <w:rPr>
          <w:rFonts w:ascii="Times New Roman" w:hAnsi="Times New Roman" w:cs="Times New Roman"/>
          <w:sz w:val="28"/>
          <w:szCs w:val="28"/>
        </w:rPr>
        <w:t xml:space="preserve"> сельского поселения было проведено четыре Координационных Совета, заслушивалось одно юридическое лицо и одиннадцать физических лиц.</w:t>
      </w:r>
    </w:p>
    <w:p w:rsidR="00EB5C16" w:rsidRDefault="00EB5C16" w:rsidP="007F7E2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Единый сельскохозяйственный налог, при плане 1168,9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получили 1286,4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9B13EA">
        <w:rPr>
          <w:rFonts w:ascii="Times New Roman" w:hAnsi="Times New Roman" w:cs="Times New Roman"/>
          <w:sz w:val="28"/>
          <w:szCs w:val="28"/>
        </w:rPr>
        <w:t xml:space="preserve"> – 110%</w:t>
      </w:r>
    </w:p>
    <w:p w:rsidR="00EB5C16" w:rsidRDefault="00EB5C16" w:rsidP="007F7E2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Налог на доходы физических лиц, при  плане 394,6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получили 362,2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9B13EA">
        <w:rPr>
          <w:rFonts w:ascii="Times New Roman" w:hAnsi="Times New Roman" w:cs="Times New Roman"/>
          <w:sz w:val="28"/>
          <w:szCs w:val="28"/>
        </w:rPr>
        <w:t xml:space="preserve"> -91,8 %</w:t>
      </w:r>
    </w:p>
    <w:p w:rsidR="00EB5C16" w:rsidRDefault="00EB5C16" w:rsidP="007F7E2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Налог на имущество физических лиц, при  плане 100,1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 получили 209,</w:t>
      </w:r>
      <w:r w:rsidR="009B13E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9B13EA">
        <w:rPr>
          <w:rFonts w:ascii="Times New Roman" w:hAnsi="Times New Roman" w:cs="Times New Roman"/>
          <w:sz w:val="28"/>
          <w:szCs w:val="28"/>
        </w:rPr>
        <w:t xml:space="preserve">   более 200%</w:t>
      </w:r>
    </w:p>
    <w:p w:rsidR="00EB5C16" w:rsidRDefault="00EB5C16" w:rsidP="007F7E2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Неналоговые доходы составили 367,3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2B77C2">
        <w:rPr>
          <w:rFonts w:ascii="Times New Roman" w:hAnsi="Times New Roman" w:cs="Times New Roman"/>
          <w:sz w:val="28"/>
          <w:szCs w:val="28"/>
        </w:rPr>
        <w:t xml:space="preserve"> </w:t>
      </w:r>
      <w:r w:rsidR="009B13EA">
        <w:rPr>
          <w:rFonts w:ascii="Times New Roman" w:hAnsi="Times New Roman" w:cs="Times New Roman"/>
          <w:sz w:val="28"/>
          <w:szCs w:val="28"/>
        </w:rPr>
        <w:t xml:space="preserve">120,4 % </w:t>
      </w:r>
      <w:r w:rsidR="002B77C2">
        <w:rPr>
          <w:rFonts w:ascii="Times New Roman" w:hAnsi="Times New Roman" w:cs="Times New Roman"/>
          <w:sz w:val="28"/>
          <w:szCs w:val="28"/>
        </w:rPr>
        <w:t xml:space="preserve">к плану 305,1 </w:t>
      </w:r>
      <w:proofErr w:type="spellStart"/>
      <w:r w:rsidR="002B77C2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</w:p>
    <w:p w:rsidR="002B77C2" w:rsidRDefault="002B77C2" w:rsidP="007F7E2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Поступили денежные средства за аренду земель от СПК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Новоселовский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211.2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B77C2" w:rsidRDefault="002B77C2" w:rsidP="007F7E2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Аренда от сдачи имущества: 156,1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 (ООО «Плюс», ПАО «Сбербанк», ГУП РО «УРСВ»)</w:t>
      </w:r>
    </w:p>
    <w:p w:rsidR="002B77C2" w:rsidRDefault="002B77C2" w:rsidP="007F7E2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ГУП РО «УРСВ» погасило задолженность за 2018 год 42,2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до настоящего дня имеет задолженность за 2019 год в сумме 33,9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</w:p>
    <w:p w:rsidR="002B77C2" w:rsidRDefault="002B77C2" w:rsidP="007F7E2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Поступило 34,8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Камышевской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поселенческой библиотеки, возмещение коммунальных услуг, и 11,8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sz w:val="28"/>
          <w:szCs w:val="28"/>
        </w:rPr>
        <w:t>. сумма по штрафам.</w:t>
      </w:r>
    </w:p>
    <w:p w:rsidR="002B77C2" w:rsidRDefault="002B77C2" w:rsidP="002B77C2">
      <w:pPr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налоговых и неналоговых доходов в бюджете предусмотрены:  - - безвозмездные поступления - 9207,3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B77C2" w:rsidRDefault="002B77C2" w:rsidP="002B77C2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дотация на выр</w:t>
      </w:r>
      <w:r w:rsidR="00965C3E">
        <w:rPr>
          <w:rFonts w:ascii="Times New Roman" w:hAnsi="Times New Roman" w:cs="Times New Roman"/>
          <w:sz w:val="28"/>
          <w:szCs w:val="28"/>
        </w:rPr>
        <w:t>авнивание бюджетной обеспеченнос</w:t>
      </w:r>
      <w:r>
        <w:rPr>
          <w:rFonts w:ascii="Times New Roman" w:hAnsi="Times New Roman" w:cs="Times New Roman"/>
          <w:sz w:val="28"/>
          <w:szCs w:val="28"/>
        </w:rPr>
        <w:t xml:space="preserve">ти – 3556,0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</w:p>
    <w:p w:rsidR="002B77C2" w:rsidRDefault="002B77C2" w:rsidP="002B77C2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субвенция областного бюджета – 83,5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</w:p>
    <w:p w:rsidR="002B77C2" w:rsidRDefault="002B77C2" w:rsidP="002B77C2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иные межбюджетные трансферты – 5567,8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</w:p>
    <w:p w:rsidR="002B77C2" w:rsidRDefault="002B77C2" w:rsidP="002B77C2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ремонт памятника – 4820,8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B77C2" w:rsidRDefault="002B77C2" w:rsidP="002B77C2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изготовление схемы газификации – 376,5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B77C2" w:rsidRDefault="002B77C2" w:rsidP="002B77C2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полномочия по дорожной деятельности – 320,5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B77C2" w:rsidRDefault="002B77C2" w:rsidP="002B77C2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премия за 3-е место в конкурсе по благоустройству – 50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</w:p>
    <w:p w:rsidR="003D53C1" w:rsidRDefault="003D53C1" w:rsidP="002B77C2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касается расходов, исполнены на 96 % 13230,3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 плане 13778,0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B13EA" w:rsidRDefault="009B13EA" w:rsidP="002B77C2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3D53C1" w:rsidRDefault="003D53C1" w:rsidP="002B77C2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Расходы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Камышевского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имеют структуру программных расходов (всего семь программ). Основная программа «Эффективное управление муниципальными финансами». В ней предусмотрены мероприятия на обеспечение деятельности аппарата. При плане 4239,8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исполнено 3910,8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Экономия 329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(получилось за счет отсутствия специалиста ЖКХ)</w:t>
      </w:r>
    </w:p>
    <w:p w:rsidR="003D53C1" w:rsidRDefault="003D53C1" w:rsidP="002B77C2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статьи расходов в этой программе:</w:t>
      </w:r>
    </w:p>
    <w:p w:rsidR="003D53C1" w:rsidRDefault="003D53C1" w:rsidP="002B77C2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Фонд оплаты аппарата – 3115,5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D53C1" w:rsidRDefault="003D53C1" w:rsidP="002B77C2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автомобиля – 263,1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D53C1" w:rsidRDefault="00965C3E" w:rsidP="002B77C2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Програмное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обеспечение – 209,0</w:t>
      </w:r>
      <w:r w:rsidR="003D53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53C1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3D53C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3D53C1">
        <w:rPr>
          <w:rFonts w:ascii="Times New Roman" w:hAnsi="Times New Roman" w:cs="Times New Roman"/>
          <w:sz w:val="28"/>
          <w:szCs w:val="28"/>
        </w:rPr>
        <w:t>уб</w:t>
      </w:r>
      <w:proofErr w:type="spellEnd"/>
    </w:p>
    <w:p w:rsidR="003D53C1" w:rsidRDefault="00965C3E" w:rsidP="002B77C2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Коммунальные услуги – 213,5</w:t>
      </w:r>
      <w:r w:rsidR="003D53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53C1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3D53C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3D53C1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3D53C1">
        <w:rPr>
          <w:rFonts w:ascii="Times New Roman" w:hAnsi="Times New Roman" w:cs="Times New Roman"/>
          <w:sz w:val="28"/>
          <w:szCs w:val="28"/>
        </w:rPr>
        <w:t>.</w:t>
      </w:r>
    </w:p>
    <w:p w:rsidR="003D53C1" w:rsidRDefault="00965C3E" w:rsidP="002B77C2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Налоги – 31</w:t>
      </w:r>
      <w:r w:rsidR="003D53C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7</w:t>
      </w:r>
      <w:r w:rsidR="003D53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53C1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3D53C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3D53C1">
        <w:rPr>
          <w:rFonts w:ascii="Times New Roman" w:hAnsi="Times New Roman" w:cs="Times New Roman"/>
          <w:sz w:val="28"/>
          <w:szCs w:val="28"/>
        </w:rPr>
        <w:t>уб</w:t>
      </w:r>
      <w:proofErr w:type="spellEnd"/>
    </w:p>
    <w:p w:rsidR="003D53C1" w:rsidRDefault="003D53C1" w:rsidP="002B77C2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Компьютерная техника (два </w:t>
      </w:r>
      <w:r w:rsidR="00965C3E">
        <w:rPr>
          <w:rFonts w:ascii="Times New Roman" w:hAnsi="Times New Roman" w:cs="Times New Roman"/>
          <w:sz w:val="28"/>
          <w:szCs w:val="28"/>
        </w:rPr>
        <w:t>МФУ</w:t>
      </w:r>
      <w:r>
        <w:rPr>
          <w:rFonts w:ascii="Times New Roman" w:hAnsi="Times New Roman" w:cs="Times New Roman"/>
          <w:sz w:val="28"/>
          <w:szCs w:val="28"/>
        </w:rPr>
        <w:t xml:space="preserve">) – 78,0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</w:p>
    <w:p w:rsidR="003D53C1" w:rsidRDefault="003D53C1" w:rsidP="002B77C2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3D53C1" w:rsidRDefault="003D53C1" w:rsidP="002B77C2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«Развитие культуры и туризма» при плане 7221,4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израсходовано 7179,</w:t>
      </w:r>
      <w:r w:rsidR="00965C3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sz w:val="28"/>
          <w:szCs w:val="28"/>
        </w:rPr>
        <w:t>. исполнено на 99,4 %</w:t>
      </w:r>
    </w:p>
    <w:p w:rsidR="003D53C1" w:rsidRDefault="003D53C1" w:rsidP="002B77C2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Основные расходы:</w:t>
      </w:r>
    </w:p>
    <w:p w:rsidR="003D53C1" w:rsidRDefault="003D53C1" w:rsidP="002B77C2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капитальный ремонт памятника – 5053,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D53C1" w:rsidRDefault="003D53C1" w:rsidP="002B77C2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фонд оплаты труда – </w:t>
      </w:r>
      <w:r w:rsidR="00965C3E">
        <w:rPr>
          <w:rFonts w:ascii="Times New Roman" w:hAnsi="Times New Roman" w:cs="Times New Roman"/>
          <w:sz w:val="28"/>
          <w:szCs w:val="28"/>
        </w:rPr>
        <w:t>1390,4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D53C1" w:rsidRDefault="000040DA" w:rsidP="002B77C2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коммунальные услуги – </w:t>
      </w:r>
      <w:r w:rsidR="00965C3E">
        <w:rPr>
          <w:rFonts w:ascii="Times New Roman" w:hAnsi="Times New Roman" w:cs="Times New Roman"/>
          <w:sz w:val="28"/>
          <w:szCs w:val="28"/>
        </w:rPr>
        <w:t>425,1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040DA" w:rsidRDefault="000040DA" w:rsidP="002B77C2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пандус, двери, окна – 92,0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</w:p>
    <w:p w:rsidR="000040DA" w:rsidRDefault="000040DA" w:rsidP="002B77C2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65C3E">
        <w:rPr>
          <w:rFonts w:ascii="Times New Roman" w:hAnsi="Times New Roman" w:cs="Times New Roman"/>
          <w:sz w:val="28"/>
          <w:szCs w:val="28"/>
        </w:rPr>
        <w:t>компьютер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965C3E">
        <w:rPr>
          <w:rFonts w:ascii="Times New Roman" w:hAnsi="Times New Roman" w:cs="Times New Roman"/>
          <w:sz w:val="28"/>
          <w:szCs w:val="28"/>
        </w:rPr>
        <w:t>37,7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040DA" w:rsidRDefault="000040DA" w:rsidP="002B77C2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интернет – </w:t>
      </w:r>
      <w:r w:rsidR="00965C3E">
        <w:rPr>
          <w:rFonts w:ascii="Times New Roman" w:hAnsi="Times New Roman" w:cs="Times New Roman"/>
          <w:sz w:val="28"/>
          <w:szCs w:val="28"/>
        </w:rPr>
        <w:t>80,2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65C3E" w:rsidRDefault="00965C3E" w:rsidP="002B77C2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стеллаж – 2,7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</w:p>
    <w:p w:rsidR="000040DA" w:rsidRDefault="000040DA" w:rsidP="002B77C2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проведение культурно-массовых мероприятий потрачено 5</w:t>
      </w:r>
      <w:r w:rsidR="00965C3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,</w:t>
      </w:r>
      <w:r w:rsidR="00965C3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040DA" w:rsidRDefault="000040DA" w:rsidP="002B77C2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0040DA" w:rsidRDefault="000040DA" w:rsidP="002B77C2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«Обеспечение качественными коммунальными услугами населения и благоустройство» при плане 1006,9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израсходовано 839,0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что составляет 83,4 % экономия 167,4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040DA" w:rsidRDefault="000040DA" w:rsidP="002B77C2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расходы на уличное освещение – 648,5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040DA" w:rsidRDefault="000040DA" w:rsidP="002B77C2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приобретение ламп уличного освещения – 50,0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</w:p>
    <w:p w:rsidR="000040DA" w:rsidRDefault="000040DA" w:rsidP="002B77C2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приобретение уличных тренажеров – 100,0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D53C1" w:rsidRDefault="000040DA" w:rsidP="002B77C2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изготовление аншлагов – 15,4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040DA" w:rsidRDefault="000040DA" w:rsidP="002B77C2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организация работ по Центру занятости (трудоустройство несовершеннолетних граждан) работало </w:t>
      </w:r>
      <w:r w:rsidR="00155FA9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 человек – 25,6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B13EA" w:rsidRDefault="009B13EA" w:rsidP="002B77C2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9B13EA" w:rsidRDefault="009B13EA" w:rsidP="002B77C2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9B13EA" w:rsidRDefault="009B13EA" w:rsidP="002B77C2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0040DA" w:rsidRDefault="000040DA" w:rsidP="002B77C2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0040DA" w:rsidRDefault="000040DA" w:rsidP="002B77C2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«Охрана окружающей среды и рациональное природопользование» при плане </w:t>
      </w:r>
      <w:r w:rsidR="00155FA9">
        <w:rPr>
          <w:rFonts w:ascii="Times New Roman" w:hAnsi="Times New Roman" w:cs="Times New Roman"/>
          <w:sz w:val="28"/>
          <w:szCs w:val="28"/>
        </w:rPr>
        <w:t>33</w:t>
      </w:r>
      <w:r w:rsidR="009B13EA">
        <w:rPr>
          <w:rFonts w:ascii="Times New Roman" w:hAnsi="Times New Roman" w:cs="Times New Roman"/>
          <w:sz w:val="28"/>
          <w:szCs w:val="28"/>
        </w:rPr>
        <w:t>9</w:t>
      </w:r>
      <w:r w:rsidR="00155FA9">
        <w:rPr>
          <w:rFonts w:ascii="Times New Roman" w:hAnsi="Times New Roman" w:cs="Times New Roman"/>
          <w:sz w:val="28"/>
          <w:szCs w:val="28"/>
        </w:rPr>
        <w:t xml:space="preserve">, </w:t>
      </w:r>
      <w:r w:rsidR="009B13E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израсходовано 336,7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sz w:val="28"/>
          <w:szCs w:val="28"/>
        </w:rPr>
        <w:t>, что составляет исполнение 99,2 %</w:t>
      </w:r>
    </w:p>
    <w:p w:rsidR="000040DA" w:rsidRDefault="000040DA" w:rsidP="002B77C2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оплата рабочих по благоустройству 2 чел – 290,0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</w:p>
    <w:p w:rsidR="000040DA" w:rsidRDefault="000040DA" w:rsidP="002B77C2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обработка территории от клещей – 22,7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</w:p>
    <w:p w:rsidR="000040DA" w:rsidRDefault="000040DA" w:rsidP="002B77C2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содержание контейнера – 24,0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040DA" w:rsidRDefault="000040DA" w:rsidP="002B77C2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0040DA" w:rsidRDefault="000040DA" w:rsidP="002B77C2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«Развитие транспортной системы»</w:t>
      </w:r>
    </w:p>
    <w:p w:rsidR="00093B9E" w:rsidRDefault="00093B9E" w:rsidP="002B77C2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Было выделено из бюджета Орловского района 320,5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 Все они израсходованы на ямочный ремонт по улице Мира х. Камышевка</w:t>
      </w:r>
    </w:p>
    <w:p w:rsidR="00093B9E" w:rsidRDefault="00093B9E" w:rsidP="002B77C2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093B9E" w:rsidRDefault="00093B9E" w:rsidP="002B77C2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«Развитие сельского хозяйства и регулирование рынков сельскохозяйственной продукции, сырья и продовольствия»</w:t>
      </w:r>
    </w:p>
    <w:p w:rsidR="00093B9E" w:rsidRDefault="00093B9E" w:rsidP="002B77C2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Орловского района было выделено 376,5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 на изготовление расчетной схемы газификации х. Камышевка. Схема изготовлена, передана в Министерство ЖКХ.</w:t>
      </w:r>
    </w:p>
    <w:p w:rsidR="00093B9E" w:rsidRDefault="00093B9E" w:rsidP="002B77C2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093B9E" w:rsidRDefault="00093B9E" w:rsidP="002B77C2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Последняя программа «Обеспечение общественного порядка и профилактика правонарушений»:</w:t>
      </w:r>
    </w:p>
    <w:p w:rsidR="00093B9E" w:rsidRDefault="00093B9E" w:rsidP="002B77C2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страхование дружинников – 1,8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</w:p>
    <w:p w:rsidR="00093B9E" w:rsidRDefault="00093B9E" w:rsidP="002B77C2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изготовление плаката – 1,0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B13EA" w:rsidRDefault="009B13EA" w:rsidP="002B77C2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Бюджет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Камышевского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на конец 2019 года разработан с плановым дефицитом в сумме 732,3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8B1B6C">
        <w:rPr>
          <w:rFonts w:ascii="Times New Roman" w:hAnsi="Times New Roman" w:cs="Times New Roman"/>
          <w:sz w:val="28"/>
          <w:szCs w:val="28"/>
        </w:rPr>
        <w:t>. Фактическим р</w:t>
      </w:r>
      <w:r>
        <w:rPr>
          <w:rFonts w:ascii="Times New Roman" w:hAnsi="Times New Roman" w:cs="Times New Roman"/>
          <w:sz w:val="28"/>
          <w:szCs w:val="28"/>
        </w:rPr>
        <w:t>езультатом работы финансового года стал профицит бюджета</w:t>
      </w:r>
      <w:r w:rsidR="008B1B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сумме 81,2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B13EA" w:rsidRDefault="009B13EA" w:rsidP="002B77C2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Задолженность по долговым обязательствам бюджета поселения отсутствует.</w:t>
      </w:r>
    </w:p>
    <w:p w:rsidR="009B13EA" w:rsidRDefault="009B13EA" w:rsidP="002B77C2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Просроченная кредиторская задолженность бюджета поселения за 2019 год отсутс</w:t>
      </w:r>
      <w:r w:rsidR="008B1B6C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вует.</w:t>
      </w:r>
    </w:p>
    <w:p w:rsidR="009B13EA" w:rsidRDefault="008B1B6C" w:rsidP="002B77C2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01.01.2020 года на счете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Камышевского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сложились свободные остатки денежных средств в сумме 1647,8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93B9E" w:rsidRDefault="00093B9E" w:rsidP="002B77C2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093B9E" w:rsidRDefault="00093B9E" w:rsidP="002B77C2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всех перечисленных программ и израсходованных денежных средств из бюджета поселения, что сделано еще:</w:t>
      </w:r>
    </w:p>
    <w:p w:rsidR="00093B9E" w:rsidRDefault="00093B9E" w:rsidP="002B77C2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ремонт многоквартирного дома</w:t>
      </w:r>
    </w:p>
    <w:p w:rsidR="00093B9E" w:rsidRDefault="00093B9E" w:rsidP="002B77C2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частичная замена ограждения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Камышевской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</w:t>
      </w:r>
    </w:p>
    <w:p w:rsidR="00093B9E" w:rsidRDefault="00093B9E" w:rsidP="002B77C2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установка водонапорных башен во всех хуторах</w:t>
      </w:r>
    </w:p>
    <w:p w:rsidR="008B1B6C" w:rsidRDefault="008B1B6C" w:rsidP="002B77C2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8B1B6C" w:rsidRDefault="008B1B6C" w:rsidP="002B77C2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8B1B6C" w:rsidRDefault="008B1B6C" w:rsidP="002B77C2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8B1B6C" w:rsidRDefault="008B1B6C" w:rsidP="002B77C2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B1B6C" w:rsidRDefault="008B1B6C" w:rsidP="002B77C2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8B1B6C" w:rsidRPr="007F7E22" w:rsidRDefault="008B1B6C" w:rsidP="002B77C2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2020 году работа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Камышевского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так же направлена на исполнение полномочий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федерального законодательства.</w:t>
      </w:r>
    </w:p>
    <w:sectPr w:rsidR="008B1B6C" w:rsidRPr="007F7E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E6A"/>
    <w:rsid w:val="000040DA"/>
    <w:rsid w:val="00093B9E"/>
    <w:rsid w:val="00155FA9"/>
    <w:rsid w:val="002B77C2"/>
    <w:rsid w:val="003D53C1"/>
    <w:rsid w:val="004415F1"/>
    <w:rsid w:val="00684621"/>
    <w:rsid w:val="007F7E22"/>
    <w:rsid w:val="008B1B6C"/>
    <w:rsid w:val="00935E6A"/>
    <w:rsid w:val="00965C3E"/>
    <w:rsid w:val="009B13EA"/>
    <w:rsid w:val="009C641E"/>
    <w:rsid w:val="00EB5C16"/>
    <w:rsid w:val="00FE3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964</Words>
  <Characters>5496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2020-02-16T12:53:00Z</cp:lastPrinted>
  <dcterms:created xsi:type="dcterms:W3CDTF">2020-02-16T11:49:00Z</dcterms:created>
  <dcterms:modified xsi:type="dcterms:W3CDTF">2020-02-18T06:58:00Z</dcterms:modified>
</cp:coreProperties>
</file>